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64E3" w14:textId="6F5B8F65" w:rsidR="00E87F4D" w:rsidRPr="00C10C53" w:rsidRDefault="00D028CD" w:rsidP="00C10C53">
      <w:pPr>
        <w:pStyle w:val="H2ThemavorH1"/>
      </w:pPr>
      <w:r>
        <w:t>Checkliste</w:t>
      </w:r>
    </w:p>
    <w:p w14:paraId="7FB1105C" w14:textId="0D23C32D" w:rsidR="00E87F4D" w:rsidRPr="00C10C53" w:rsidRDefault="00D028CD" w:rsidP="00C10C53">
      <w:pPr>
        <w:pStyle w:val="H1nachH2Thema"/>
      </w:pPr>
      <w:r w:rsidRPr="00D028CD">
        <w:t>Konfliktmoderation und Lösungsfindung</w:t>
      </w:r>
    </w:p>
    <w:p w14:paraId="0C331B25" w14:textId="57CF5B0C" w:rsidR="00C10C53" w:rsidRDefault="00D028CD" w:rsidP="00D028CD">
      <w:pPr>
        <w:pStyle w:val="Flietext"/>
      </w:pPr>
      <w:r w:rsidRPr="00D028CD">
        <w:t>Wenn Sie ein Konfliktgespräch zwischen zwei oder mehreren Kolleginnen als Konfliktmoderatorin begleiten wollen, können Sie vorher die folgende Checkliste durchgehen, um den Konfliktlösungsprozess möglichst souverän zu moderieren:</w:t>
      </w:r>
    </w:p>
    <w:p w14:paraId="48E4CEE6" w14:textId="77777777" w:rsidR="00D028CD" w:rsidRPr="00C10C53" w:rsidRDefault="00D028CD" w:rsidP="00D028CD">
      <w:pPr>
        <w:pStyle w:val="Flietext"/>
      </w:pPr>
    </w:p>
    <w:tbl>
      <w:tblPr>
        <w:tblStyle w:val="PKVCheckliste"/>
        <w:tblW w:w="9525" w:type="dxa"/>
        <w:tblLayout w:type="fixed"/>
        <w:tblLook w:val="04A0" w:firstRow="1" w:lastRow="0" w:firstColumn="1" w:lastColumn="0" w:noHBand="0" w:noVBand="1"/>
      </w:tblPr>
      <w:tblGrid>
        <w:gridCol w:w="2453"/>
        <w:gridCol w:w="5769"/>
        <w:gridCol w:w="1303"/>
      </w:tblGrid>
      <w:tr w:rsidR="00D028CD" w:rsidRPr="00CD2F7D" w14:paraId="09A5574F" w14:textId="1B280825" w:rsidTr="00D028CD">
        <w:trPr>
          <w:cnfStyle w:val="000000100000" w:firstRow="0" w:lastRow="0" w:firstColumn="0" w:lastColumn="0" w:oddVBand="0" w:evenVBand="0" w:oddHBand="1" w:evenHBand="0" w:firstRowFirstColumn="0" w:firstRowLastColumn="0" w:lastRowFirstColumn="0" w:lastRowLastColumn="0"/>
        </w:trPr>
        <w:tc>
          <w:tcPr>
            <w:tcW w:w="2453" w:type="dxa"/>
          </w:tcPr>
          <w:p w14:paraId="546386CF" w14:textId="768860D0"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Vereinbaren Sie die Rahmenbedingungen.</w:t>
            </w:r>
          </w:p>
        </w:tc>
        <w:tc>
          <w:tcPr>
            <w:tcW w:w="5769" w:type="dxa"/>
          </w:tcPr>
          <w:p w14:paraId="3C243BCD" w14:textId="5B91AF2A" w:rsidR="00D028CD" w:rsidRPr="00CD2F7D" w:rsidRDefault="00D028CD" w:rsidP="00D028CD">
            <w:r w:rsidRPr="00956A82">
              <w:rPr>
                <w:rFonts w:ascii="Myriad Pro Light" w:hAnsi="Myriad Pro Light" w:cs="Myriad Pro Light"/>
                <w:color w:val="000000"/>
                <w:lang w:eastAsia="de-DE"/>
              </w:rPr>
              <w:t>Legen Sie fest, wann, wo und warum Sie das Schlichtungsgespräch führen wollen, und vereinbaren Sie die Regeln für diesen Dialog.</w:t>
            </w:r>
          </w:p>
        </w:tc>
        <w:tc>
          <w:tcPr>
            <w:tcW w:w="1303" w:type="dxa"/>
          </w:tcPr>
          <w:p w14:paraId="18A4E9AD" w14:textId="6047C382" w:rsidR="00D028CD" w:rsidRPr="00D028CD" w:rsidRDefault="00D028CD" w:rsidP="00D028CD">
            <w:pPr>
              <w:pStyle w:val="Listenabsatz"/>
              <w:numPr>
                <w:ilvl w:val="0"/>
                <w:numId w:val="9"/>
              </w:numPr>
              <w:rPr>
                <w:b/>
                <w:bCs/>
              </w:rPr>
            </w:pPr>
          </w:p>
        </w:tc>
      </w:tr>
      <w:tr w:rsidR="00D028CD" w:rsidRPr="00CD2F7D" w14:paraId="43849EE3" w14:textId="7E9FD3F0" w:rsidTr="00D028CD">
        <w:tc>
          <w:tcPr>
            <w:tcW w:w="2453" w:type="dxa"/>
          </w:tcPr>
          <w:p w14:paraId="349D599F" w14:textId="68F70565"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Stellen Sie die Positionen gegenüber.</w:t>
            </w:r>
          </w:p>
        </w:tc>
        <w:tc>
          <w:tcPr>
            <w:tcW w:w="5769" w:type="dxa"/>
          </w:tcPr>
          <w:p w14:paraId="6E359042" w14:textId="7EF9D0AB" w:rsidR="00D028CD" w:rsidRPr="00CD2F7D" w:rsidRDefault="00D028CD" w:rsidP="00D028CD">
            <w:r w:rsidRPr="00956A82">
              <w:rPr>
                <w:rFonts w:ascii="Myriad Pro Light" w:hAnsi="Myriad Pro Light" w:cs="Myriad Pro Light"/>
                <w:color w:val="000000"/>
                <w:lang w:eastAsia="de-DE"/>
              </w:rPr>
              <w:t>Bitten Sie die Kolleginnen, ihre Positionen ohne Vorwürfe in Form von Ich-Botschaften zu beschreiben.</w:t>
            </w:r>
          </w:p>
        </w:tc>
        <w:tc>
          <w:tcPr>
            <w:tcW w:w="1303" w:type="dxa"/>
          </w:tcPr>
          <w:p w14:paraId="26B687CE" w14:textId="5516FEB0" w:rsidR="00D028CD" w:rsidRPr="00D028CD" w:rsidRDefault="00D028CD" w:rsidP="00D028CD">
            <w:pPr>
              <w:pStyle w:val="Listenabsatz"/>
              <w:numPr>
                <w:ilvl w:val="0"/>
                <w:numId w:val="9"/>
              </w:numPr>
              <w:rPr>
                <w:b/>
                <w:bCs/>
              </w:rPr>
            </w:pPr>
          </w:p>
        </w:tc>
      </w:tr>
      <w:tr w:rsidR="00D028CD" w:rsidRPr="00CD2F7D" w14:paraId="70DD626B" w14:textId="146F1B22" w:rsidTr="00D028CD">
        <w:trPr>
          <w:cnfStyle w:val="000000100000" w:firstRow="0" w:lastRow="0" w:firstColumn="0" w:lastColumn="0" w:oddVBand="0" w:evenVBand="0" w:oddHBand="1" w:evenHBand="0" w:firstRowFirstColumn="0" w:firstRowLastColumn="0" w:lastRowFirstColumn="0" w:lastRowLastColumn="0"/>
        </w:trPr>
        <w:tc>
          <w:tcPr>
            <w:tcW w:w="2453" w:type="dxa"/>
          </w:tcPr>
          <w:p w14:paraId="4B2536F4" w14:textId="6796DB04"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Stellen Sie das gemeinsame Ziel klar.</w:t>
            </w:r>
          </w:p>
        </w:tc>
        <w:tc>
          <w:tcPr>
            <w:tcW w:w="5769" w:type="dxa"/>
          </w:tcPr>
          <w:p w14:paraId="5A27CB37" w14:textId="50C73E56" w:rsidR="00D028CD" w:rsidRPr="00CD2F7D" w:rsidRDefault="00D028CD" w:rsidP="00D028CD">
            <w:r w:rsidRPr="00956A82">
              <w:rPr>
                <w:rFonts w:ascii="Myriad Pro Light" w:hAnsi="Myriad Pro Light" w:cs="Myriad Pro Light"/>
                <w:color w:val="000000"/>
                <w:lang w:eastAsia="de-DE"/>
              </w:rPr>
              <w:t>Stellen Sie klar, dass das Ziel des Gesprächs darin besteht, eine für alle Seiten annehmbare Lösung zu finden.</w:t>
            </w:r>
          </w:p>
        </w:tc>
        <w:tc>
          <w:tcPr>
            <w:tcW w:w="1303" w:type="dxa"/>
          </w:tcPr>
          <w:p w14:paraId="3B8ED064" w14:textId="17EC2A84" w:rsidR="00D028CD" w:rsidRPr="00D028CD" w:rsidRDefault="00D028CD" w:rsidP="00D028CD">
            <w:pPr>
              <w:pStyle w:val="Listenabsatz"/>
              <w:numPr>
                <w:ilvl w:val="0"/>
                <w:numId w:val="9"/>
              </w:numPr>
              <w:rPr>
                <w:b/>
                <w:bCs/>
              </w:rPr>
            </w:pPr>
          </w:p>
        </w:tc>
      </w:tr>
      <w:tr w:rsidR="00D028CD" w:rsidRPr="00CD2F7D" w14:paraId="16DB2861" w14:textId="4F744035" w:rsidTr="00D028CD">
        <w:tc>
          <w:tcPr>
            <w:tcW w:w="2453" w:type="dxa"/>
          </w:tcPr>
          <w:p w14:paraId="13B09632" w14:textId="215D14CD"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Lassen Sie nach Lösungsideen suchen.</w:t>
            </w:r>
          </w:p>
        </w:tc>
        <w:tc>
          <w:tcPr>
            <w:tcW w:w="5769" w:type="dxa"/>
          </w:tcPr>
          <w:p w14:paraId="33909A20" w14:textId="06AF39CB" w:rsidR="00D028CD" w:rsidRPr="00CD2F7D" w:rsidRDefault="00D028CD" w:rsidP="00D028CD">
            <w:r w:rsidRPr="00956A82">
              <w:rPr>
                <w:rFonts w:ascii="Myriad Pro Light" w:hAnsi="Myriad Pro Light" w:cs="Myriad Pro Light"/>
                <w:color w:val="000000"/>
                <w:lang w:eastAsia="de-DE"/>
              </w:rPr>
              <w:t>Sammeln Sie die Lösungsvorschläge in einem Brainstorming. Das heißt: Niemand darf die vorgeschlagenen Lösungen kritisieren oder auf Umsetzbarkeit bewerten.</w:t>
            </w:r>
          </w:p>
        </w:tc>
        <w:tc>
          <w:tcPr>
            <w:tcW w:w="1303" w:type="dxa"/>
          </w:tcPr>
          <w:p w14:paraId="6F6BD51A" w14:textId="43ABDED6" w:rsidR="00D028CD" w:rsidRPr="00D028CD" w:rsidRDefault="00D028CD" w:rsidP="00D028CD">
            <w:pPr>
              <w:pStyle w:val="Listenabsatz"/>
              <w:numPr>
                <w:ilvl w:val="0"/>
                <w:numId w:val="9"/>
              </w:numPr>
              <w:rPr>
                <w:b/>
                <w:bCs/>
              </w:rPr>
            </w:pPr>
          </w:p>
        </w:tc>
      </w:tr>
      <w:tr w:rsidR="00D028CD" w:rsidRPr="00CD2F7D" w14:paraId="545124F7" w14:textId="7F5FF134" w:rsidTr="00D028CD">
        <w:trPr>
          <w:cnfStyle w:val="000000100000" w:firstRow="0" w:lastRow="0" w:firstColumn="0" w:lastColumn="0" w:oddVBand="0" w:evenVBand="0" w:oddHBand="1" w:evenHBand="0" w:firstRowFirstColumn="0" w:firstRowLastColumn="0" w:lastRowFirstColumn="0" w:lastRowLastColumn="0"/>
        </w:trPr>
        <w:tc>
          <w:tcPr>
            <w:tcW w:w="2453" w:type="dxa"/>
          </w:tcPr>
          <w:p w14:paraId="31EDD82E" w14:textId="0AF3C8FA"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Prüfen Sie die Lösungsvorschläge gemeinsam auf Umsetzbarkeit.</w:t>
            </w:r>
          </w:p>
        </w:tc>
        <w:tc>
          <w:tcPr>
            <w:tcW w:w="5769" w:type="dxa"/>
          </w:tcPr>
          <w:p w14:paraId="30580366" w14:textId="0B48DE57" w:rsidR="00D028CD" w:rsidRPr="00CD2F7D" w:rsidRDefault="00D028CD" w:rsidP="00D028CD">
            <w:r w:rsidRPr="00956A82">
              <w:rPr>
                <w:rFonts w:ascii="Myriad Pro Light" w:hAnsi="Myriad Pro Light" w:cs="Myriad Pro Light"/>
                <w:color w:val="000000"/>
                <w:lang w:eastAsia="de-DE"/>
              </w:rPr>
              <w:t>Erst im Anschluss an das Brainstorming nehmen Sie die Lösungsvorschläge genauer unter die Lupe und prüfen, welche am praktikabelsten sind.</w:t>
            </w:r>
          </w:p>
        </w:tc>
        <w:tc>
          <w:tcPr>
            <w:tcW w:w="1303" w:type="dxa"/>
          </w:tcPr>
          <w:p w14:paraId="17E55741" w14:textId="4D75840F" w:rsidR="00D028CD" w:rsidRPr="00D028CD" w:rsidRDefault="00D028CD" w:rsidP="00D028CD">
            <w:pPr>
              <w:pStyle w:val="Listenabsatz"/>
              <w:numPr>
                <w:ilvl w:val="0"/>
                <w:numId w:val="9"/>
              </w:numPr>
              <w:rPr>
                <w:b/>
                <w:bCs/>
              </w:rPr>
            </w:pPr>
          </w:p>
        </w:tc>
      </w:tr>
      <w:tr w:rsidR="00D028CD" w:rsidRPr="00CD2F7D" w14:paraId="1F21735F" w14:textId="2D6EC8FD" w:rsidTr="00D028CD">
        <w:tc>
          <w:tcPr>
            <w:tcW w:w="2453" w:type="dxa"/>
          </w:tcPr>
          <w:p w14:paraId="4FFE3BD4" w14:textId="4571E3C1"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 xml:space="preserve">Wählen Sie die beste Idee aus. </w:t>
            </w:r>
          </w:p>
        </w:tc>
        <w:tc>
          <w:tcPr>
            <w:tcW w:w="5769" w:type="dxa"/>
          </w:tcPr>
          <w:p w14:paraId="4CAE0468" w14:textId="05866EEC" w:rsidR="00D028CD" w:rsidRPr="00CD2F7D" w:rsidRDefault="00D028CD" w:rsidP="00D028CD">
            <w:r w:rsidRPr="00956A82">
              <w:rPr>
                <w:rFonts w:ascii="Myriad Pro Light" w:hAnsi="Myriad Pro Light" w:cs="Myriad Pro Light"/>
                <w:color w:val="000000"/>
                <w:lang w:eastAsia="de-DE"/>
              </w:rPr>
              <w:t>Bitten Sie die Kolleginnen, sich für die geeignetste Lösung zu entscheiden, und legen Sie gemeinsam – am besten schriftlich – die Umsetzung fest.</w:t>
            </w:r>
          </w:p>
        </w:tc>
        <w:tc>
          <w:tcPr>
            <w:tcW w:w="1303" w:type="dxa"/>
          </w:tcPr>
          <w:p w14:paraId="5ADE59A2" w14:textId="3B8732A0" w:rsidR="00D028CD" w:rsidRPr="00D028CD" w:rsidRDefault="00D028CD" w:rsidP="00D028CD">
            <w:pPr>
              <w:pStyle w:val="Listenabsatz"/>
              <w:numPr>
                <w:ilvl w:val="0"/>
                <w:numId w:val="9"/>
              </w:numPr>
              <w:rPr>
                <w:b/>
                <w:bCs/>
              </w:rPr>
            </w:pPr>
          </w:p>
        </w:tc>
      </w:tr>
      <w:tr w:rsidR="00D028CD" w:rsidRPr="00CD2F7D" w14:paraId="7C6C19C5" w14:textId="301EB9BB" w:rsidTr="00D028CD">
        <w:trPr>
          <w:cnfStyle w:val="000000100000" w:firstRow="0" w:lastRow="0" w:firstColumn="0" w:lastColumn="0" w:oddVBand="0" w:evenVBand="0" w:oddHBand="1" w:evenHBand="0" w:firstRowFirstColumn="0" w:firstRowLastColumn="0" w:lastRowFirstColumn="0" w:lastRowLastColumn="0"/>
        </w:trPr>
        <w:tc>
          <w:tcPr>
            <w:tcW w:w="2453" w:type="dxa"/>
          </w:tcPr>
          <w:p w14:paraId="22C2710A" w14:textId="3D3B4126"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Lassen Sie die Kolleginnen die gewählte Lösung durchführen.</w:t>
            </w:r>
          </w:p>
        </w:tc>
        <w:tc>
          <w:tcPr>
            <w:tcW w:w="5769" w:type="dxa"/>
          </w:tcPr>
          <w:p w14:paraId="58E0E167" w14:textId="115A19DF" w:rsidR="00D028CD" w:rsidRPr="00CD2F7D" w:rsidRDefault="00D028CD" w:rsidP="00D028CD">
            <w:r w:rsidRPr="00956A82">
              <w:rPr>
                <w:rFonts w:ascii="Myriad Pro Light" w:hAnsi="Myriad Pro Light" w:cs="Myriad Pro Light"/>
                <w:color w:val="000000"/>
                <w:lang w:eastAsia="de-DE"/>
              </w:rPr>
              <w:t>Entlassen Sie die Beteiligten in den Praxisalltag, um die Lösung in der Praxis anzuwenden.</w:t>
            </w:r>
          </w:p>
        </w:tc>
        <w:tc>
          <w:tcPr>
            <w:tcW w:w="1303" w:type="dxa"/>
          </w:tcPr>
          <w:p w14:paraId="6485CF3C" w14:textId="4AEBF348" w:rsidR="00D028CD" w:rsidRPr="00D028CD" w:rsidRDefault="00D028CD" w:rsidP="00D028CD">
            <w:pPr>
              <w:pStyle w:val="Listenabsatz"/>
              <w:numPr>
                <w:ilvl w:val="0"/>
                <w:numId w:val="9"/>
              </w:numPr>
              <w:rPr>
                <w:b/>
                <w:bCs/>
              </w:rPr>
            </w:pPr>
          </w:p>
        </w:tc>
      </w:tr>
      <w:tr w:rsidR="00D028CD" w:rsidRPr="00CD2F7D" w14:paraId="39237837" w14:textId="03E0CF00" w:rsidTr="00D028CD">
        <w:tc>
          <w:tcPr>
            <w:tcW w:w="2453" w:type="dxa"/>
          </w:tcPr>
          <w:p w14:paraId="32843C9A" w14:textId="253F2712" w:rsidR="00D028CD" w:rsidRPr="00275A25" w:rsidRDefault="00D028CD" w:rsidP="00D028CD">
            <w:pPr>
              <w:pStyle w:val="CheckboxfreistehendinTabelle"/>
              <w:numPr>
                <w:ilvl w:val="0"/>
                <w:numId w:val="0"/>
              </w:numPr>
              <w:ind w:left="57"/>
            </w:pPr>
            <w:r w:rsidRPr="00956A82">
              <w:rPr>
                <w:rFonts w:ascii="Myriad Pro Light" w:hAnsi="Myriad Pro Light" w:cs="Myriad Pro Light"/>
                <w:color w:val="000000"/>
                <w:lang w:eastAsia="de-DE"/>
              </w:rPr>
              <w:t>Prüfen Sie den Erfolg der Umsetzung.</w:t>
            </w:r>
          </w:p>
        </w:tc>
        <w:tc>
          <w:tcPr>
            <w:tcW w:w="5769" w:type="dxa"/>
          </w:tcPr>
          <w:p w14:paraId="57F76015" w14:textId="489F3416" w:rsidR="00D028CD" w:rsidRDefault="00D028CD" w:rsidP="00D028CD">
            <w:r w:rsidRPr="00956A82">
              <w:rPr>
                <w:rFonts w:ascii="Myriad Pro Light" w:hAnsi="Myriad Pro Light" w:cs="Myriad Pro Light"/>
                <w:color w:val="000000"/>
                <w:lang w:eastAsia="de-DE"/>
              </w:rPr>
              <w:t>Prüfen Sie nach einem vereinbarten Zeitraum, ob die Lösung funktioniert.</w:t>
            </w:r>
          </w:p>
        </w:tc>
        <w:tc>
          <w:tcPr>
            <w:tcW w:w="1303" w:type="dxa"/>
          </w:tcPr>
          <w:p w14:paraId="198908CE" w14:textId="46341ADD" w:rsidR="00D028CD" w:rsidRPr="00D028CD" w:rsidRDefault="00D028CD" w:rsidP="00D028CD">
            <w:pPr>
              <w:pStyle w:val="Listenabsatz"/>
              <w:numPr>
                <w:ilvl w:val="0"/>
                <w:numId w:val="9"/>
              </w:numPr>
              <w:rPr>
                <w:b/>
                <w:bCs/>
              </w:rPr>
            </w:pPr>
          </w:p>
        </w:tc>
      </w:tr>
    </w:tbl>
    <w:p w14:paraId="5A2586C3" w14:textId="77777777" w:rsidR="00007A09" w:rsidRDefault="00007A09" w:rsidP="00640E79">
      <w:pPr>
        <w:pStyle w:val="Flietext"/>
      </w:pPr>
    </w:p>
    <w:p w14:paraId="6CAFCBC4" w14:textId="77777777" w:rsidR="008048EB" w:rsidRPr="00640E79" w:rsidRDefault="008048EB" w:rsidP="00640E79">
      <w:pPr>
        <w:pStyle w:val="Flietext"/>
      </w:pPr>
    </w:p>
    <w:sectPr w:rsidR="008048EB" w:rsidRPr="00640E79" w:rsidSect="006D3901">
      <w:headerReference w:type="default" r:id="rId10"/>
      <w:footerReference w:type="default" r:id="rId11"/>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D3D6" w14:textId="77777777" w:rsidR="00D028CD" w:rsidRDefault="00D028CD" w:rsidP="000A05E7">
      <w:r>
        <w:separator/>
      </w:r>
    </w:p>
  </w:endnote>
  <w:endnote w:type="continuationSeparator" w:id="0">
    <w:p w14:paraId="498A51EA" w14:textId="77777777" w:rsidR="00D028CD" w:rsidRDefault="00D028CD"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26B8932B"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63329630" w14:textId="5F891E11"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3-03-09T00:00:00Z">
                        <w:dateFormat w:val="dd.MM.yyyy"/>
                        <w:lid w:val="de-DE"/>
                        <w:storeMappedDataAs w:val="dateTime"/>
                        <w:calendar w:val="gregorian"/>
                      </w:date>
                    </w:sdtPr>
                    <w:sdtEndPr/>
                    <w:sdtContent>
                      <w:r w:rsidR="00D028CD">
                        <w:t>09.03.2023</w:t>
                      </w:r>
                    </w:sdtContent>
                  </w:sdt>
                </w:p>
              </w:sdtContent>
            </w:sdt>
          </w:tc>
        </w:tr>
        <w:tr w:rsidR="002653FE" w:rsidRPr="00AF5322" w14:paraId="25595A30"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11F2A966"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6FE5BCC0" w14:textId="77777777" w:rsidR="002653FE" w:rsidRPr="006D3901" w:rsidRDefault="00D028CD" w:rsidP="006D3901">
        <w:pPr>
          <w:pStyle w:val="Haftungsausschus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FED7" w14:textId="77777777" w:rsidR="00D028CD" w:rsidRDefault="00D028CD" w:rsidP="000A05E7">
      <w:r>
        <w:separator/>
      </w:r>
    </w:p>
  </w:footnote>
  <w:footnote w:type="continuationSeparator" w:id="0">
    <w:p w14:paraId="2F3B5864" w14:textId="77777777" w:rsidR="00D028CD" w:rsidRDefault="00D028CD"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placeholder/>
    </w:sdtPr>
    <w:sdtEndPr/>
    <w:sdtContent>
      <w:p w14:paraId="636030E7"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3FFB1470" wp14:editId="1E4BECF9">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165870D2"/>
    <w:multiLevelType w:val="hybridMultilevel"/>
    <w:tmpl w:val="E23E05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5"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6"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16cid:durableId="361368837">
    <w:abstractNumId w:val="5"/>
  </w:num>
  <w:num w:numId="2" w16cid:durableId="1141313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834904">
    <w:abstractNumId w:val="0"/>
  </w:num>
  <w:num w:numId="4" w16cid:durableId="1575698433">
    <w:abstractNumId w:val="3"/>
  </w:num>
  <w:num w:numId="5" w16cid:durableId="1869643273">
    <w:abstractNumId w:val="4"/>
  </w:num>
  <w:num w:numId="6" w16cid:durableId="1396930728">
    <w:abstractNumId w:val="6"/>
  </w:num>
  <w:num w:numId="7" w16cid:durableId="655884831">
    <w:abstractNumId w:val="1"/>
  </w:num>
  <w:num w:numId="8" w16cid:durableId="243103767">
    <w:abstractNumId w:val="3"/>
  </w:num>
  <w:num w:numId="9" w16cid:durableId="284391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D"/>
    <w:rsid w:val="00007A09"/>
    <w:rsid w:val="00007C25"/>
    <w:rsid w:val="00010756"/>
    <w:rsid w:val="0002206C"/>
    <w:rsid w:val="00047D49"/>
    <w:rsid w:val="00070C8E"/>
    <w:rsid w:val="000A05E7"/>
    <w:rsid w:val="000A6856"/>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53FE"/>
    <w:rsid w:val="00275A25"/>
    <w:rsid w:val="00290AC8"/>
    <w:rsid w:val="00292A8C"/>
    <w:rsid w:val="002C09A0"/>
    <w:rsid w:val="002C3400"/>
    <w:rsid w:val="002C565B"/>
    <w:rsid w:val="002D63A1"/>
    <w:rsid w:val="00322FCE"/>
    <w:rsid w:val="00323AD8"/>
    <w:rsid w:val="0034393D"/>
    <w:rsid w:val="00366FEF"/>
    <w:rsid w:val="003C4BC3"/>
    <w:rsid w:val="003C5A4B"/>
    <w:rsid w:val="003D21CA"/>
    <w:rsid w:val="003D3D18"/>
    <w:rsid w:val="00404855"/>
    <w:rsid w:val="00404D46"/>
    <w:rsid w:val="004611FA"/>
    <w:rsid w:val="00475E02"/>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3238A"/>
    <w:rsid w:val="0063603E"/>
    <w:rsid w:val="00640E79"/>
    <w:rsid w:val="006415AC"/>
    <w:rsid w:val="006667B9"/>
    <w:rsid w:val="00675E28"/>
    <w:rsid w:val="00682324"/>
    <w:rsid w:val="00684630"/>
    <w:rsid w:val="006C103C"/>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71DF3"/>
    <w:rsid w:val="008B49FC"/>
    <w:rsid w:val="008F21B7"/>
    <w:rsid w:val="008F3855"/>
    <w:rsid w:val="008F57ED"/>
    <w:rsid w:val="008F5C2B"/>
    <w:rsid w:val="008F7C00"/>
    <w:rsid w:val="0090093F"/>
    <w:rsid w:val="00926418"/>
    <w:rsid w:val="00942324"/>
    <w:rsid w:val="00953A87"/>
    <w:rsid w:val="009646B8"/>
    <w:rsid w:val="009916CA"/>
    <w:rsid w:val="009C0B80"/>
    <w:rsid w:val="009C2EE9"/>
    <w:rsid w:val="009E42BD"/>
    <w:rsid w:val="00A75BE8"/>
    <w:rsid w:val="00AB090D"/>
    <w:rsid w:val="00AC4CDD"/>
    <w:rsid w:val="00AC5F20"/>
    <w:rsid w:val="00AD67DC"/>
    <w:rsid w:val="00AF5322"/>
    <w:rsid w:val="00B0260B"/>
    <w:rsid w:val="00B24523"/>
    <w:rsid w:val="00B67684"/>
    <w:rsid w:val="00BC3D25"/>
    <w:rsid w:val="00BE6365"/>
    <w:rsid w:val="00BF35ED"/>
    <w:rsid w:val="00C01501"/>
    <w:rsid w:val="00C07B86"/>
    <w:rsid w:val="00C10C53"/>
    <w:rsid w:val="00C55AD5"/>
    <w:rsid w:val="00C67C28"/>
    <w:rsid w:val="00CD2F7D"/>
    <w:rsid w:val="00CF6D49"/>
    <w:rsid w:val="00D028CD"/>
    <w:rsid w:val="00D45949"/>
    <w:rsid w:val="00D5068B"/>
    <w:rsid w:val="00D5175A"/>
    <w:rsid w:val="00D87E5E"/>
    <w:rsid w:val="00D91952"/>
    <w:rsid w:val="00D946B1"/>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ECA77"/>
  <w15:docId w15:val="{F6F084B8-CD22-4905-8281-66805D9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E63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insideH w:val="none" w:sz="0" w:space="0" w:color="auto"/>
        <w:insideV w:val="none" w:sz="0"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paragraph" w:styleId="Listenabsatz">
    <w:name w:val="List Paragraph"/>
    <w:basedOn w:val="Standard"/>
    <w:uiPriority w:val="99"/>
    <w:qFormat/>
    <w:rsid w:val="00D02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01_Fernlehrgang\00_Fernlehrgang%20allgemein\18_Downloads\WV_PKV_02a_DL-Vorlage.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2023-03-09T00:00:00</PublishDate>
  <Abstract/>
  <CompanyAddress/>
  <CompanyPhone/>
  <CompanyFax/>
  <CompanyEmail/>
</CoverPageProperties>
</file>

<file path=customXml/itemProps1.xml><?xml version="1.0" encoding="utf-8"?>
<ds:datastoreItem xmlns:ds="http://schemas.openxmlformats.org/officeDocument/2006/customXml" ds:itemID="{C0D68B96-2715-4E8D-ADE5-2143E44159D6}">
  <ds:schemaRefs/>
</ds:datastoreItem>
</file>

<file path=customXml/itemProps2.xml><?xml version="1.0" encoding="utf-8"?>
<ds:datastoreItem xmlns:ds="http://schemas.openxmlformats.org/officeDocument/2006/customXml" ds:itemID="{337DA923-DA90-4761-9D8F-9CC363BA125C}">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WV_PKV_02a_DL-Vorlage</Template>
  <TotalTime>0</TotalTime>
  <Pages>1</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Uhlemann</dc:creator>
  <cp:lastModifiedBy>Silke Uhlemann</cp:lastModifiedBy>
  <cp:revision>1</cp:revision>
  <cp:lastPrinted>2018-09-13T17:07:00Z</cp:lastPrinted>
  <dcterms:created xsi:type="dcterms:W3CDTF">2023-03-09T08:57:00Z</dcterms:created>
  <dcterms:modified xsi:type="dcterms:W3CDTF">2023-03-09T09:06:00Z</dcterms:modified>
</cp:coreProperties>
</file>