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7018" w14:textId="77777777" w:rsidR="006C12A2" w:rsidRDefault="006C12A2" w:rsidP="006C12A2">
      <w:pPr>
        <w:pStyle w:val="H2freistehend"/>
      </w:pPr>
      <w:r>
        <w:t>Checkliste Organisation des Beschaffungswesens</w:t>
      </w:r>
    </w:p>
    <w:p w14:paraId="6D7400EA" w14:textId="77777777" w:rsidR="006C12A2" w:rsidRPr="00B24523" w:rsidRDefault="006C12A2" w:rsidP="009736BB">
      <w:pPr>
        <w:pStyle w:val="Flietext"/>
      </w:pPr>
    </w:p>
    <w:tbl>
      <w:tblPr>
        <w:tblStyle w:val="PKVCheckliste"/>
        <w:tblW w:w="0" w:type="auto"/>
        <w:tblLayout w:type="fixed"/>
        <w:tblLook w:val="04A0" w:firstRow="1" w:lastRow="0" w:firstColumn="1" w:lastColumn="0" w:noHBand="0" w:noVBand="1"/>
      </w:tblPr>
      <w:tblGrid>
        <w:gridCol w:w="539"/>
        <w:gridCol w:w="8872"/>
      </w:tblGrid>
      <w:tr w:rsidR="006C12A2" w:rsidRPr="0034393D" w14:paraId="1B78D539"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1653F3B1" w14:textId="77777777" w:rsidR="006C12A2" w:rsidRPr="0034393D" w:rsidRDefault="006C12A2" w:rsidP="006C12A2">
            <w:pPr>
              <w:pStyle w:val="CheckboxfreistehendinTabelle"/>
            </w:pPr>
          </w:p>
        </w:tc>
        <w:tc>
          <w:tcPr>
            <w:tcW w:w="8872" w:type="dxa"/>
          </w:tcPr>
          <w:p w14:paraId="2DB88952" w14:textId="77777777" w:rsidR="006C12A2" w:rsidRPr="006302C8" w:rsidRDefault="006C12A2" w:rsidP="006C12A2">
            <w:pPr>
              <w:pStyle w:val="Flietext"/>
            </w:pPr>
            <w:r w:rsidRPr="006302C8">
              <w:t>Der Einkauf erfolgt bei uns geplant. Material wird nachgekauft, bevor es vollständig aufgebraucht ist. Wir achten dabei jeweils auf Qualität und niedrigen Preis.</w:t>
            </w:r>
          </w:p>
        </w:tc>
      </w:tr>
      <w:tr w:rsidR="006C12A2" w:rsidRPr="0034393D" w14:paraId="47C56A3A" w14:textId="77777777" w:rsidTr="009736BB">
        <w:tc>
          <w:tcPr>
            <w:tcW w:w="539" w:type="dxa"/>
          </w:tcPr>
          <w:p w14:paraId="0598BBA9" w14:textId="77777777" w:rsidR="006C12A2" w:rsidRPr="0034393D" w:rsidRDefault="006C12A2" w:rsidP="006C12A2">
            <w:pPr>
              <w:pStyle w:val="CheckboxfreistehendinTabelle"/>
            </w:pPr>
          </w:p>
        </w:tc>
        <w:tc>
          <w:tcPr>
            <w:tcW w:w="8872" w:type="dxa"/>
          </w:tcPr>
          <w:p w14:paraId="4F63EE9A" w14:textId="1957F98A" w:rsidR="006C12A2" w:rsidRPr="006302C8" w:rsidRDefault="006C12A2" w:rsidP="006C12A2">
            <w:pPr>
              <w:pStyle w:val="Flietext"/>
            </w:pPr>
            <w:r w:rsidRPr="006302C8">
              <w:t xml:space="preserve">Wir erreichen durch die Abnahme größerer Mengen einen Preisnachlass und sorgen gleichzeitig mit geeigneten Maßnahmen dafür, dass es bei verderblichen Produkten keine Schwierigkeiten aufgrund der Verfallsdaten gibt. </w:t>
            </w:r>
          </w:p>
        </w:tc>
      </w:tr>
      <w:tr w:rsidR="006C12A2" w:rsidRPr="0034393D" w14:paraId="394B280A"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7B891C91" w14:textId="77777777" w:rsidR="006C12A2" w:rsidRPr="0034393D" w:rsidRDefault="006C12A2" w:rsidP="006C12A2">
            <w:pPr>
              <w:pStyle w:val="CheckboxfreistehendinTabelle"/>
            </w:pPr>
          </w:p>
        </w:tc>
        <w:tc>
          <w:tcPr>
            <w:tcW w:w="8872" w:type="dxa"/>
          </w:tcPr>
          <w:p w14:paraId="5619DD49" w14:textId="77777777" w:rsidR="006C12A2" w:rsidRPr="006302C8" w:rsidRDefault="006C12A2" w:rsidP="006C12A2">
            <w:pPr>
              <w:pStyle w:val="Flietext"/>
            </w:pPr>
            <w:r w:rsidRPr="006302C8">
              <w:t xml:space="preserve">Wir nutzen systematisch die verbesserten Zahlungskonditionen (Skonti). </w:t>
            </w:r>
          </w:p>
        </w:tc>
      </w:tr>
      <w:tr w:rsidR="006C12A2" w:rsidRPr="0034393D" w14:paraId="6EDEF45C" w14:textId="77777777" w:rsidTr="009736BB">
        <w:tc>
          <w:tcPr>
            <w:tcW w:w="539" w:type="dxa"/>
          </w:tcPr>
          <w:p w14:paraId="134BDE67" w14:textId="77777777" w:rsidR="006C12A2" w:rsidRPr="0034393D" w:rsidRDefault="006C12A2" w:rsidP="006C12A2">
            <w:pPr>
              <w:pStyle w:val="CheckboxfreistehendinTabelle"/>
            </w:pPr>
          </w:p>
        </w:tc>
        <w:tc>
          <w:tcPr>
            <w:tcW w:w="8872" w:type="dxa"/>
          </w:tcPr>
          <w:p w14:paraId="609FD5EE" w14:textId="77777777" w:rsidR="006C12A2" w:rsidRPr="006302C8" w:rsidRDefault="006C12A2" w:rsidP="006C12A2">
            <w:pPr>
              <w:pStyle w:val="Flietext"/>
            </w:pPr>
            <w:r w:rsidRPr="006302C8">
              <w:t xml:space="preserve">Wir kaufen nicht aus Traditionsgründen immer beim selben Lieferanten, sondern führen regelmäßig Preisvergleiche durch. Hier bietet gerade das Internet gute Möglichkeiten. Das muss zwar nicht heißen, dass wir uns einen neuen Lieferanten suchen, aber wir nutzen die gewonnenen Daten dafür, zumindest einmal über neue Preise zu verhandeln. </w:t>
            </w:r>
          </w:p>
        </w:tc>
      </w:tr>
      <w:tr w:rsidR="006C12A2" w:rsidRPr="0034393D" w14:paraId="5510B6CE"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7A5152A6" w14:textId="77777777" w:rsidR="006C12A2" w:rsidRPr="0034393D" w:rsidRDefault="006C12A2" w:rsidP="006C12A2">
            <w:pPr>
              <w:pStyle w:val="CheckboxfreistehendinTabelle"/>
            </w:pPr>
          </w:p>
        </w:tc>
        <w:tc>
          <w:tcPr>
            <w:tcW w:w="8872" w:type="dxa"/>
          </w:tcPr>
          <w:p w14:paraId="1CDC936E" w14:textId="77777777" w:rsidR="006C12A2" w:rsidRPr="006302C8" w:rsidRDefault="006C12A2" w:rsidP="006C12A2">
            <w:pPr>
              <w:pStyle w:val="Flietext"/>
            </w:pPr>
            <w:r w:rsidRPr="006302C8">
              <w:t xml:space="preserve">Wir kaufen da, wo es möglich ist, gemeinsam mit anderen Praxen ein und können so bessere Konditionen aushandeln. </w:t>
            </w:r>
          </w:p>
        </w:tc>
      </w:tr>
      <w:tr w:rsidR="006C12A2" w:rsidRPr="0034393D" w14:paraId="441F0375" w14:textId="77777777" w:rsidTr="009736BB">
        <w:tc>
          <w:tcPr>
            <w:tcW w:w="539" w:type="dxa"/>
          </w:tcPr>
          <w:p w14:paraId="7D41E07D" w14:textId="77777777" w:rsidR="006C12A2" w:rsidRPr="0034393D" w:rsidRDefault="006C12A2" w:rsidP="006C12A2">
            <w:pPr>
              <w:pStyle w:val="CheckboxfreistehendinTabelle"/>
            </w:pPr>
          </w:p>
        </w:tc>
        <w:tc>
          <w:tcPr>
            <w:tcW w:w="8872" w:type="dxa"/>
          </w:tcPr>
          <w:p w14:paraId="634E0B93" w14:textId="77777777" w:rsidR="006C12A2" w:rsidRPr="006302C8" w:rsidRDefault="006C12A2" w:rsidP="006C12A2">
            <w:pPr>
              <w:pStyle w:val="Flietext"/>
            </w:pPr>
            <w:r w:rsidRPr="006302C8">
              <w:t>Wir führen einmal im Jahr ein Jahresgespräch mit unseren Lieferanten, in dem evtl. bessere Konditionen verhandelt werden.</w:t>
            </w:r>
          </w:p>
        </w:tc>
      </w:tr>
      <w:tr w:rsidR="006C12A2" w:rsidRPr="0034393D" w14:paraId="132D4C30" w14:textId="77777777" w:rsidTr="009736BB">
        <w:trPr>
          <w:cnfStyle w:val="000000100000" w:firstRow="0" w:lastRow="0" w:firstColumn="0" w:lastColumn="0" w:oddVBand="0" w:evenVBand="0" w:oddHBand="1" w:evenHBand="0" w:firstRowFirstColumn="0" w:firstRowLastColumn="0" w:lastRowFirstColumn="0" w:lastRowLastColumn="0"/>
        </w:trPr>
        <w:tc>
          <w:tcPr>
            <w:tcW w:w="539" w:type="dxa"/>
          </w:tcPr>
          <w:p w14:paraId="74D47F69" w14:textId="77777777" w:rsidR="006C12A2" w:rsidRPr="0034393D" w:rsidRDefault="006C12A2" w:rsidP="006C12A2">
            <w:pPr>
              <w:pStyle w:val="CheckboxfreistehendinTabelle"/>
            </w:pPr>
          </w:p>
        </w:tc>
        <w:tc>
          <w:tcPr>
            <w:tcW w:w="8872" w:type="dxa"/>
          </w:tcPr>
          <w:p w14:paraId="1728CC2B" w14:textId="77777777" w:rsidR="006C12A2" w:rsidRPr="006302C8" w:rsidRDefault="006C12A2" w:rsidP="006C12A2">
            <w:pPr>
              <w:pStyle w:val="Flietext"/>
            </w:pPr>
            <w:r w:rsidRPr="006302C8">
              <w:t>Wir achten beim Kauf von aktiven Medizinprodukten darauf, dass wir eine dokumentierte Einweisung vom Hersteller erhalten.</w:t>
            </w:r>
          </w:p>
        </w:tc>
      </w:tr>
    </w:tbl>
    <w:p w14:paraId="4BD09A9D" w14:textId="77777777" w:rsidR="006C12A2" w:rsidRPr="00ED45BD" w:rsidRDefault="006C12A2" w:rsidP="009736BB">
      <w:pPr>
        <w:pStyle w:val="Flietext"/>
      </w:pPr>
    </w:p>
    <w:p w14:paraId="1CC85653" w14:textId="77777777" w:rsidR="008048EB" w:rsidRPr="006C12A2" w:rsidRDefault="008048EB" w:rsidP="006C12A2"/>
    <w:sectPr w:rsidR="008048EB" w:rsidRPr="006C12A2" w:rsidSect="006D3901">
      <w:headerReference w:type="even" r:id="rId10"/>
      <w:headerReference w:type="default" r:id="rId11"/>
      <w:footerReference w:type="even" r:id="rId12"/>
      <w:footerReference w:type="default" r:id="rId13"/>
      <w:headerReference w:type="first" r:id="rId14"/>
      <w:footerReference w:type="first" r:id="rId15"/>
      <w:pgSz w:w="11906" w:h="16838" w:code="9"/>
      <w:pgMar w:top="907" w:right="1247" w:bottom="1701"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9487A" w14:textId="77777777" w:rsidR="0069764C" w:rsidRDefault="0069764C" w:rsidP="000A05E7">
      <w:r>
        <w:separator/>
      </w:r>
    </w:p>
  </w:endnote>
  <w:endnote w:type="continuationSeparator" w:id="0">
    <w:p w14:paraId="22BFE91F" w14:textId="77777777" w:rsidR="0069764C" w:rsidRDefault="0069764C"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A5A01" w14:textId="77777777" w:rsidR="00E32392" w:rsidRDefault="00E323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20"/>
      </w:rPr>
      <w:id w:val="-2097319460"/>
      <w:lock w:val="contentLocked"/>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14:paraId="48154DE3" w14:textId="77777777"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14:paraId="10C3F186" w14:textId="0E136C83" w:rsidR="002653FE" w:rsidRDefault="002653FE" w:rsidP="006E615E">
                  <w:pPr>
                    <w:pStyle w:val="SeiteStand"/>
                  </w:pPr>
                  <w:r>
                    <w:t xml:space="preserve">Seite </w:t>
                  </w:r>
                  <w:r>
                    <w:fldChar w:fldCharType="begin"/>
                  </w:r>
                  <w:r>
                    <w:instrText xml:space="preserve"> PAGE </w:instrText>
                  </w:r>
                  <w:r>
                    <w:fldChar w:fldCharType="separate"/>
                  </w:r>
                  <w:r w:rsidR="008048EB">
                    <w:rPr>
                      <w:noProof/>
                    </w:rPr>
                    <w:t>2</w:t>
                  </w:r>
                  <w:r>
                    <w:fldChar w:fldCharType="end"/>
                  </w:r>
                  <w:r>
                    <w:t>/</w:t>
                  </w:r>
                  <w:r>
                    <w:rPr>
                      <w:noProof/>
                    </w:rPr>
                    <w:fldChar w:fldCharType="begin"/>
                  </w:r>
                  <w:r>
                    <w:rPr>
                      <w:noProof/>
                    </w:rPr>
                    <w:instrText xml:space="preserve"> NUMPAGES </w:instrText>
                  </w:r>
                  <w:r>
                    <w:rPr>
                      <w:noProof/>
                    </w:rPr>
                    <w:fldChar w:fldCharType="separate"/>
                  </w:r>
                  <w:r w:rsidR="008048EB">
                    <w:rPr>
                      <w:noProof/>
                    </w:rPr>
                    <w:t>2</w:t>
                  </w:r>
                  <w:r>
                    <w:rPr>
                      <w:noProof/>
                    </w:rPr>
                    <w:fldChar w:fldCharType="end"/>
                  </w:r>
                  <w:r>
                    <w:t xml:space="preserve">  | Stand: </w:t>
                  </w:r>
                  <w:sdt>
                    <w:sdtPr>
                      <w:alias w:val="Datum"/>
                      <w:tag w:val=""/>
                      <w:id w:val="577185630"/>
                      <w:dataBinding w:prefixMappings="xmlns:ns0='http://schemas.microsoft.com/office/2006/coverPageProps' " w:xpath="/ns0:CoverPageProperties[1]/ns0:PublishDate[1]" w:storeItemID="{55AF091B-3C7A-41E3-B477-F2FDAA23CFDA}"/>
                      <w:date w:fullDate="2020-05-28T00:00:00Z">
                        <w:dateFormat w:val="dd.MM.yyyy"/>
                        <w:lid w:val="de-DE"/>
                        <w:storeMappedDataAs w:val="dateTime"/>
                        <w:calendar w:val="gregorian"/>
                      </w:date>
                    </w:sdtPr>
                    <w:sdtEndPr/>
                    <w:sdtContent>
                      <w:r w:rsidR="00E32392">
                        <w:t>28.05.2020</w:t>
                      </w:r>
                    </w:sdtContent>
                  </w:sdt>
                </w:p>
              </w:sdtContent>
            </w:sdt>
          </w:tc>
        </w:tr>
        <w:tr w:rsidR="002653FE" w:rsidRPr="00AF5322" w14:paraId="369CD1E3" w14:textId="77777777"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14:paraId="7459DDBF" w14:textId="77777777"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14:paraId="392CC1B7" w14:textId="77777777" w:rsidR="002653FE" w:rsidRPr="006D3901" w:rsidRDefault="00E32392" w:rsidP="006D3901">
        <w:pPr>
          <w:pStyle w:val="Haftungsausschuss"/>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F5EB0" w14:textId="77777777" w:rsidR="00E32392" w:rsidRDefault="00E323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DA4A1" w14:textId="77777777" w:rsidR="0069764C" w:rsidRDefault="0069764C" w:rsidP="000A05E7">
      <w:r>
        <w:separator/>
      </w:r>
    </w:p>
  </w:footnote>
  <w:footnote w:type="continuationSeparator" w:id="0">
    <w:p w14:paraId="5B528F42" w14:textId="77777777" w:rsidR="0069764C" w:rsidRDefault="0069764C"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5D2B0" w14:textId="77777777" w:rsidR="00E32392" w:rsidRDefault="00E323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057152"/>
      <w:lock w:val="contentLocked"/>
    </w:sdtPr>
    <w:sdtEndPr/>
    <w:sdtContent>
      <w:p w14:paraId="0E3EBAC7" w14:textId="77777777"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06040A2C" wp14:editId="6406FC25">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15D2" w14:textId="77777777" w:rsidR="00E32392" w:rsidRDefault="00E323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CDA448D"/>
    <w:multiLevelType w:val="multilevel"/>
    <w:tmpl w:val="19842750"/>
    <w:numStyleLink w:val="zzzListeTOP"/>
  </w:abstractNum>
  <w:abstractNum w:abstractNumId="2" w15:restartNumberingAfterBreak="0">
    <w:nsid w:val="18010326"/>
    <w:multiLevelType w:val="multilevel"/>
    <w:tmpl w:val="ED18677C"/>
    <w:styleLink w:val="FormatvorlageAufgezhltAutomatisch"/>
    <w:lvl w:ilvl="0">
      <w:start w:val="1"/>
      <w:numFmt w:val="bullet"/>
      <w:pStyle w:val="FormatvorlageNummArialLinks"/>
      <w:lvlText w:val=""/>
      <w:lvlJc w:val="left"/>
      <w:pPr>
        <w:tabs>
          <w:tab w:val="num" w:pos="1701"/>
        </w:tabs>
        <w:ind w:left="1701" w:hanging="567"/>
      </w:pPr>
      <w:rPr>
        <w:rFonts w:ascii="Wingdings" w:hAnsi="Wingdings" w:hint="default"/>
        <w:sz w:val="22"/>
      </w:rPr>
    </w:lvl>
    <w:lvl w:ilvl="1">
      <w:start w:val="1"/>
      <w:numFmt w:val="bullet"/>
      <w:lvlText w:val="o"/>
      <w:lvlJc w:val="left"/>
      <w:pPr>
        <w:tabs>
          <w:tab w:val="num" w:pos="2170"/>
        </w:tabs>
        <w:ind w:left="2170" w:hanging="360"/>
      </w:pPr>
      <w:rPr>
        <w:rFonts w:ascii="Courier New" w:hAnsi="Courier New"/>
        <w:sz w:val="20"/>
      </w:rPr>
    </w:lvl>
    <w:lvl w:ilvl="2">
      <w:start w:val="1"/>
      <w:numFmt w:val="bullet"/>
      <w:lvlText w:val=""/>
      <w:lvlJc w:val="left"/>
      <w:pPr>
        <w:tabs>
          <w:tab w:val="num" w:pos="2713"/>
        </w:tabs>
        <w:ind w:left="2713"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cs="Times New Roman"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cs="Times New Roman"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5"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6"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7" w15:restartNumberingAfterBreak="0">
    <w:nsid w:val="6298292E"/>
    <w:multiLevelType w:val="multilevel"/>
    <w:tmpl w:val="ED18677C"/>
    <w:numStyleLink w:val="FormatvorlageAufgezhltAutomatisch"/>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DC"/>
    <w:rsid w:val="00007A09"/>
    <w:rsid w:val="00007C25"/>
    <w:rsid w:val="00010756"/>
    <w:rsid w:val="0002206C"/>
    <w:rsid w:val="00047D49"/>
    <w:rsid w:val="00070C8E"/>
    <w:rsid w:val="000A05E7"/>
    <w:rsid w:val="000A6856"/>
    <w:rsid w:val="00126BAF"/>
    <w:rsid w:val="00127F40"/>
    <w:rsid w:val="001628C9"/>
    <w:rsid w:val="00185CB2"/>
    <w:rsid w:val="0018677F"/>
    <w:rsid w:val="001A0E28"/>
    <w:rsid w:val="001A79CF"/>
    <w:rsid w:val="001E050B"/>
    <w:rsid w:val="001E4115"/>
    <w:rsid w:val="001F5E66"/>
    <w:rsid w:val="001F6C66"/>
    <w:rsid w:val="001F7E88"/>
    <w:rsid w:val="00210B07"/>
    <w:rsid w:val="00210FF9"/>
    <w:rsid w:val="002158C2"/>
    <w:rsid w:val="00232432"/>
    <w:rsid w:val="00255BB1"/>
    <w:rsid w:val="002653FE"/>
    <w:rsid w:val="00275A25"/>
    <w:rsid w:val="00290AC8"/>
    <w:rsid w:val="00292A8C"/>
    <w:rsid w:val="002C09A0"/>
    <w:rsid w:val="002C3400"/>
    <w:rsid w:val="002C565B"/>
    <w:rsid w:val="002D63A1"/>
    <w:rsid w:val="00322FCE"/>
    <w:rsid w:val="00323AD8"/>
    <w:rsid w:val="0034393D"/>
    <w:rsid w:val="00366FEF"/>
    <w:rsid w:val="003C4BC3"/>
    <w:rsid w:val="003C5A4B"/>
    <w:rsid w:val="003D21CA"/>
    <w:rsid w:val="00404855"/>
    <w:rsid w:val="00404D46"/>
    <w:rsid w:val="004611FA"/>
    <w:rsid w:val="00475E02"/>
    <w:rsid w:val="00491BE3"/>
    <w:rsid w:val="004A3772"/>
    <w:rsid w:val="004A3818"/>
    <w:rsid w:val="004B3949"/>
    <w:rsid w:val="004B498C"/>
    <w:rsid w:val="00506A68"/>
    <w:rsid w:val="00514E7A"/>
    <w:rsid w:val="00533CAD"/>
    <w:rsid w:val="005612AF"/>
    <w:rsid w:val="00570EFF"/>
    <w:rsid w:val="005A4E29"/>
    <w:rsid w:val="005B5D63"/>
    <w:rsid w:val="005C2C3A"/>
    <w:rsid w:val="005D5F83"/>
    <w:rsid w:val="005E021F"/>
    <w:rsid w:val="005F52FB"/>
    <w:rsid w:val="00615E18"/>
    <w:rsid w:val="0063238A"/>
    <w:rsid w:val="0063603E"/>
    <w:rsid w:val="00640E79"/>
    <w:rsid w:val="006415AC"/>
    <w:rsid w:val="006667B9"/>
    <w:rsid w:val="00675E28"/>
    <w:rsid w:val="00682324"/>
    <w:rsid w:val="00684630"/>
    <w:rsid w:val="0069764C"/>
    <w:rsid w:val="006C103C"/>
    <w:rsid w:val="006C12A2"/>
    <w:rsid w:val="006D3901"/>
    <w:rsid w:val="006E615E"/>
    <w:rsid w:val="006E7FFA"/>
    <w:rsid w:val="007037CC"/>
    <w:rsid w:val="00733C8E"/>
    <w:rsid w:val="00752EA6"/>
    <w:rsid w:val="00760F42"/>
    <w:rsid w:val="0078646B"/>
    <w:rsid w:val="007A59AF"/>
    <w:rsid w:val="007A6FBC"/>
    <w:rsid w:val="007B5241"/>
    <w:rsid w:val="007C6C01"/>
    <w:rsid w:val="007C7B6B"/>
    <w:rsid w:val="007E0447"/>
    <w:rsid w:val="008048EB"/>
    <w:rsid w:val="00871DF3"/>
    <w:rsid w:val="008B49FC"/>
    <w:rsid w:val="008F21B7"/>
    <w:rsid w:val="008F3855"/>
    <w:rsid w:val="008F57ED"/>
    <w:rsid w:val="008F5C2B"/>
    <w:rsid w:val="008F7C00"/>
    <w:rsid w:val="0090093F"/>
    <w:rsid w:val="00926418"/>
    <w:rsid w:val="00942324"/>
    <w:rsid w:val="00953A87"/>
    <w:rsid w:val="009646B8"/>
    <w:rsid w:val="009916CA"/>
    <w:rsid w:val="009C0B80"/>
    <w:rsid w:val="009C2EE9"/>
    <w:rsid w:val="009E42BD"/>
    <w:rsid w:val="00A75BE8"/>
    <w:rsid w:val="00AB090D"/>
    <w:rsid w:val="00AC4CDD"/>
    <w:rsid w:val="00AC5F20"/>
    <w:rsid w:val="00AD67DC"/>
    <w:rsid w:val="00AF5322"/>
    <w:rsid w:val="00B0260B"/>
    <w:rsid w:val="00B24523"/>
    <w:rsid w:val="00B67684"/>
    <w:rsid w:val="00BC3D25"/>
    <w:rsid w:val="00BE6365"/>
    <w:rsid w:val="00BF35ED"/>
    <w:rsid w:val="00C01501"/>
    <w:rsid w:val="00C07B86"/>
    <w:rsid w:val="00C10C53"/>
    <w:rsid w:val="00C55AD5"/>
    <w:rsid w:val="00C67C28"/>
    <w:rsid w:val="00C86FDC"/>
    <w:rsid w:val="00CD2F7D"/>
    <w:rsid w:val="00CF6D49"/>
    <w:rsid w:val="00D45949"/>
    <w:rsid w:val="00D5068B"/>
    <w:rsid w:val="00D5175A"/>
    <w:rsid w:val="00D87E5E"/>
    <w:rsid w:val="00D91952"/>
    <w:rsid w:val="00D946B1"/>
    <w:rsid w:val="00DC7F85"/>
    <w:rsid w:val="00DE0304"/>
    <w:rsid w:val="00E06ACD"/>
    <w:rsid w:val="00E32392"/>
    <w:rsid w:val="00E3317D"/>
    <w:rsid w:val="00E60405"/>
    <w:rsid w:val="00E701AD"/>
    <w:rsid w:val="00E87F4D"/>
    <w:rsid w:val="00EC041B"/>
    <w:rsid w:val="00ED1526"/>
    <w:rsid w:val="00ED45BD"/>
    <w:rsid w:val="00ED5178"/>
    <w:rsid w:val="00ED6B2E"/>
    <w:rsid w:val="00F02C7D"/>
    <w:rsid w:val="00F101F6"/>
    <w:rsid w:val="00F355EB"/>
    <w:rsid w:val="00F46B0C"/>
    <w:rsid w:val="00F47304"/>
    <w:rsid w:val="00F52E70"/>
    <w:rsid w:val="00F7404E"/>
    <w:rsid w:val="00F80E22"/>
    <w:rsid w:val="00F9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82F17"/>
  <w15:docId w15:val="{895CB149-6409-4377-B98B-FAF57375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BE6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uiPriority w:val="99"/>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C10C53"/>
    <w:pPr>
      <w:spacing w:after="20" w:line="360" w:lineRule="exact"/>
    </w:pPr>
    <w:rPr>
      <w:color w:val="004D77" w:themeColor="text2"/>
      <w:sz w:val="32"/>
    </w:rPr>
  </w:style>
  <w:style w:type="paragraph" w:customStyle="1" w:styleId="H1nachH2Thema">
    <w:name w:val="H1 (nach H2 Thema)"/>
    <w:basedOn w:val="Standard"/>
    <w:uiPriority w:val="14"/>
    <w:qFormat/>
    <w:rsid w:val="00733C8E"/>
    <w:pPr>
      <w:spacing w:after="670" w:line="480" w:lineRule="exact"/>
      <w:contextualSpacing/>
    </w:pPr>
    <w:rPr>
      <w:color w:val="004D77" w:themeColor="text2"/>
      <w:sz w:val="44"/>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jc w:val="both"/>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99"/>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insideH w:val="none" w:sz="0" w:space="0" w:color="auto"/>
        <w:insideV w:val="none" w:sz="0"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5"/>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1F5E66"/>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EBEBEB" w:themeFill="background2" w:themeFillTint="33"/>
    </w:tcPr>
    <w:tblStylePr w:type="firstRow">
      <w:rPr>
        <w:b/>
      </w:rPr>
      <w:tblPr/>
      <w:tcPr>
        <w:shd w:val="clear" w:color="auto" w:fill="D0D0D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uiPriority w:val="99"/>
    <w:semiHidden/>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 w:type="paragraph" w:customStyle="1" w:styleId="FormatvorlageNummArialLinks">
    <w:name w:val="Formatvorlage Numm + Arial Links"/>
    <w:basedOn w:val="Standard"/>
    <w:autoRedefine/>
    <w:rsid w:val="006C12A2"/>
    <w:pPr>
      <w:widowControl w:val="0"/>
      <w:numPr>
        <w:numId w:val="9"/>
      </w:numPr>
      <w:overflowPunct w:val="0"/>
      <w:autoSpaceDE w:val="0"/>
      <w:autoSpaceDN w:val="0"/>
      <w:adjustRightInd w:val="0"/>
      <w:spacing w:before="120" w:after="120"/>
      <w:jc w:val="both"/>
    </w:pPr>
    <w:rPr>
      <w:rFonts w:ascii="Arial" w:eastAsia="Times New Roman" w:hAnsi="Arial" w:cs="Arial"/>
      <w:spacing w:val="-4"/>
      <w:lang w:eastAsia="de-DE"/>
    </w:rPr>
  </w:style>
  <w:style w:type="character" w:customStyle="1" w:styleId="FChecklisteZchn">
    <w:name w:val="F_Checkliste Zchn"/>
    <w:link w:val="FCheckliste"/>
    <w:locked/>
    <w:rsid w:val="006C12A2"/>
    <w:rPr>
      <w:rFonts w:ascii="Arial" w:eastAsia="Times New Roman" w:hAnsi="Arial" w:cs="Arial"/>
      <w:szCs w:val="24"/>
    </w:rPr>
  </w:style>
  <w:style w:type="paragraph" w:customStyle="1" w:styleId="FCheckliste">
    <w:name w:val="F_Checkliste"/>
    <w:basedOn w:val="Standard"/>
    <w:link w:val="FChecklisteZchn"/>
    <w:rsid w:val="006C12A2"/>
    <w:pPr>
      <w:snapToGrid w:val="0"/>
      <w:spacing w:before="120"/>
    </w:pPr>
    <w:rPr>
      <w:rFonts w:ascii="Arial" w:eastAsia="Times New Roman" w:hAnsi="Arial" w:cs="Arial"/>
      <w:szCs w:val="24"/>
    </w:rPr>
  </w:style>
  <w:style w:type="numbering" w:customStyle="1" w:styleId="FormatvorlageAufgezhltAutomatisch">
    <w:name w:val="Formatvorlage Aufgezählt Automatisch"/>
    <w:rsid w:val="006C12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214396039">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UC~1\AppData\Local\Temp\cl_organisation_beschaffungswesen.dotx" TargetMode="External"/></Relationship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2020-05-28T00:00:00</PublishDate>
  <Abstract/>
  <CompanyAddress/>
  <CompanyPhone/>
  <CompanyFax/>
  <CompanyEmail/>
</CoverPageProperties>
</file>

<file path=customXml/item2.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68B96-2715-4E8D-ADE5-2143E44159D6}">
  <ds:schemaRefs/>
</ds:datastoreItem>
</file>

<file path=customXml/itemProps3.xml><?xml version="1.0" encoding="utf-8"?>
<ds:datastoreItem xmlns:ds="http://schemas.openxmlformats.org/officeDocument/2006/customXml" ds:itemID="{3C2739A8-B979-4F0A-BE0B-EA305A52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cl_organisation_beschaffungswesen</Template>
  <TotalTime>0</TotalTime>
  <Pages>1</Pages>
  <Words>165</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Schluckebier</dc:creator>
  <cp:lastModifiedBy>Silke Uhlemann</cp:lastModifiedBy>
  <cp:revision>2</cp:revision>
  <cp:lastPrinted>2018-09-13T17:07:00Z</cp:lastPrinted>
  <dcterms:created xsi:type="dcterms:W3CDTF">2020-05-26T21:03:00Z</dcterms:created>
  <dcterms:modified xsi:type="dcterms:W3CDTF">2020-05-28T12:06:00Z</dcterms:modified>
</cp:coreProperties>
</file>