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A6C9" w14:textId="77777777" w:rsidR="00D40C2B" w:rsidRPr="00D40C2B" w:rsidRDefault="00D40C2B" w:rsidP="00D40C2B">
      <w:pPr>
        <w:pStyle w:val="H2ohneAbstnde"/>
      </w:pPr>
      <w:r w:rsidRPr="00D40C2B">
        <w:t>So sehen die Zyklen in den Graden A, B und C aus</w:t>
      </w:r>
    </w:p>
    <w:p w14:paraId="552262F6" w14:textId="77777777" w:rsidR="00D40C2B" w:rsidRDefault="00D40C2B" w:rsidP="00D40C2B">
      <w:pPr>
        <w:rPr>
          <w:b/>
          <w:bCs/>
        </w:rPr>
      </w:pPr>
    </w:p>
    <w:p w14:paraId="2B0F56D2" w14:textId="4A590BB1" w:rsidR="00D40C2B" w:rsidRPr="00D40C2B" w:rsidRDefault="00D40C2B" w:rsidP="00D40C2B">
      <w:pPr>
        <w:rPr>
          <w:rStyle w:val="Hervorhebung"/>
        </w:rPr>
      </w:pPr>
      <w:r w:rsidRPr="00D40C2B">
        <w:rPr>
          <w:rStyle w:val="Hervorhebung"/>
        </w:rPr>
        <w:t>Grad A (Zwei UPT-Zyklen):</w:t>
      </w:r>
    </w:p>
    <w:p w14:paraId="06827C0D" w14:textId="77777777" w:rsidR="00D40C2B" w:rsidRPr="00D40C2B" w:rsidRDefault="00D40C2B" w:rsidP="00D40C2B">
      <w:pPr>
        <w:pStyle w:val="Flietext"/>
        <w:rPr>
          <w:u w:val="single"/>
        </w:rPr>
      </w:pPr>
      <w:r w:rsidRPr="00D40C2B">
        <w:rPr>
          <w:u w:val="single"/>
        </w:rPr>
        <w:t>Erster UPT-Zyklus (= 1. Kalenderjahr)</w:t>
      </w:r>
    </w:p>
    <w:p w14:paraId="56DDB652" w14:textId="77777777" w:rsidR="00D40C2B" w:rsidRDefault="00D40C2B" w:rsidP="00D40C2B">
      <w:pPr>
        <w:pStyle w:val="AufzhlungPunkte"/>
      </w:pPr>
      <w:r>
        <w:t>UPT a</w:t>
      </w:r>
    </w:p>
    <w:p w14:paraId="12A83917" w14:textId="77777777" w:rsidR="00D40C2B" w:rsidRDefault="00D40C2B" w:rsidP="00D40C2B">
      <w:pPr>
        <w:pStyle w:val="AufzhlungPunkte"/>
      </w:pPr>
      <w:r>
        <w:t>UPT b (bei Bedarf)</w:t>
      </w:r>
    </w:p>
    <w:p w14:paraId="5AA2DDE7" w14:textId="77777777" w:rsidR="00D40C2B" w:rsidRDefault="00D40C2B" w:rsidP="00D40C2B">
      <w:pPr>
        <w:pStyle w:val="AufzhlungPunkte"/>
      </w:pPr>
      <w:r>
        <w:t xml:space="preserve">UPT c - alle Zähne </w:t>
      </w:r>
    </w:p>
    <w:p w14:paraId="3527C9C0" w14:textId="77777777" w:rsidR="00D40C2B" w:rsidRDefault="00D40C2B" w:rsidP="00D40C2B">
      <w:pPr>
        <w:pStyle w:val="AufzhlungPunkte"/>
      </w:pPr>
      <w:r>
        <w:t>UPT e – 1 wurzelig*</w:t>
      </w:r>
    </w:p>
    <w:p w14:paraId="527394A1" w14:textId="77777777" w:rsidR="00D40C2B" w:rsidRDefault="00D40C2B" w:rsidP="00D40C2B">
      <w:pPr>
        <w:pStyle w:val="AufzhlungPunkte"/>
      </w:pPr>
      <w:r>
        <w:t>UPT f – mehrwurzelig*</w:t>
      </w:r>
    </w:p>
    <w:p w14:paraId="0044C4CA" w14:textId="77777777" w:rsidR="00D40C2B" w:rsidRDefault="00D40C2B" w:rsidP="00D40C2B">
      <w:pPr>
        <w:pStyle w:val="Flietext"/>
        <w:rPr>
          <w:u w:val="single"/>
        </w:rPr>
      </w:pPr>
    </w:p>
    <w:p w14:paraId="3719C213" w14:textId="69FBE9C9" w:rsidR="00D40C2B" w:rsidRPr="00D40C2B" w:rsidRDefault="00D40C2B" w:rsidP="00D40C2B">
      <w:pPr>
        <w:pStyle w:val="Flietext"/>
        <w:rPr>
          <w:u w:val="single"/>
        </w:rPr>
      </w:pPr>
      <w:r w:rsidRPr="00D40C2B">
        <w:rPr>
          <w:u w:val="single"/>
        </w:rPr>
        <w:t xml:space="preserve">Zweiter UPT-Zyklus (= 2. Kalenderjahr) </w:t>
      </w:r>
    </w:p>
    <w:p w14:paraId="723727B8" w14:textId="77777777" w:rsidR="00D40C2B" w:rsidRDefault="00D40C2B" w:rsidP="00D40C2B">
      <w:pPr>
        <w:pStyle w:val="AufzhlungPunkte"/>
      </w:pPr>
      <w:r>
        <w:t>UPT a</w:t>
      </w:r>
    </w:p>
    <w:p w14:paraId="48FBAF5C" w14:textId="77777777" w:rsidR="00D40C2B" w:rsidRDefault="00D40C2B" w:rsidP="00D40C2B">
      <w:pPr>
        <w:pStyle w:val="AufzhlungPunkte"/>
      </w:pPr>
      <w:r>
        <w:t>UPT b (bei Bedarf)</w:t>
      </w:r>
    </w:p>
    <w:p w14:paraId="7A833D73" w14:textId="77777777" w:rsidR="00D40C2B" w:rsidRDefault="00D40C2B" w:rsidP="00D40C2B">
      <w:pPr>
        <w:pStyle w:val="AufzhlungPunkte"/>
      </w:pPr>
      <w:r>
        <w:t>UPT g im 2. Kalenderjahr</w:t>
      </w:r>
    </w:p>
    <w:p w14:paraId="17D96D99" w14:textId="77777777" w:rsidR="00D40C2B" w:rsidRDefault="00D40C2B" w:rsidP="00D40C2B">
      <w:pPr>
        <w:pStyle w:val="AufzhlungPunkte"/>
      </w:pPr>
      <w:r>
        <w:t xml:space="preserve">UPT c – alle Zähne </w:t>
      </w:r>
    </w:p>
    <w:p w14:paraId="0B4E5423" w14:textId="77777777" w:rsidR="00D40C2B" w:rsidRDefault="00D40C2B" w:rsidP="00D40C2B">
      <w:pPr>
        <w:pStyle w:val="AufzhlungPunkte"/>
      </w:pPr>
      <w:r>
        <w:t>UPT e – 1 wurzelig*</w:t>
      </w:r>
    </w:p>
    <w:p w14:paraId="56FE761D" w14:textId="77777777" w:rsidR="00D40C2B" w:rsidRDefault="00D40C2B" w:rsidP="00D40C2B">
      <w:pPr>
        <w:pStyle w:val="AufzhlungPunkte"/>
      </w:pPr>
      <w:r>
        <w:t>UPT f – mehrwurzelig*</w:t>
      </w:r>
    </w:p>
    <w:p w14:paraId="0F493CBF" w14:textId="77777777" w:rsidR="00D40C2B" w:rsidRDefault="00D40C2B" w:rsidP="00D40C2B">
      <w:pPr>
        <w:rPr>
          <w:sz w:val="20"/>
          <w:szCs w:val="20"/>
        </w:rPr>
      </w:pPr>
    </w:p>
    <w:p w14:paraId="7B062799" w14:textId="693E1F72" w:rsidR="00D40C2B" w:rsidRPr="00EB2FC5" w:rsidRDefault="00D40C2B" w:rsidP="00D40C2B">
      <w:pPr>
        <w:rPr>
          <w:sz w:val="20"/>
          <w:szCs w:val="20"/>
        </w:rPr>
      </w:pPr>
      <w:r w:rsidRPr="00EB2FC5">
        <w:rPr>
          <w:sz w:val="20"/>
          <w:szCs w:val="20"/>
        </w:rPr>
        <w:t>* Sondierungstiefen von 4 mm oder mehr und Sondierungsbluten sowie an allen Stellen mit einer Sondierungstiefe von 5 mm oder mehr</w:t>
      </w:r>
      <w:r>
        <w:rPr>
          <w:sz w:val="20"/>
          <w:szCs w:val="20"/>
        </w:rPr>
        <w:t>.</w:t>
      </w:r>
    </w:p>
    <w:p w14:paraId="748FCEC5" w14:textId="77777777" w:rsidR="00D40C2B" w:rsidRDefault="00D40C2B" w:rsidP="00D40C2B">
      <w:pPr>
        <w:rPr>
          <w:b/>
          <w:bCs/>
        </w:rPr>
      </w:pPr>
    </w:p>
    <w:p w14:paraId="362A1C75" w14:textId="07AC3592" w:rsidR="00D40C2B" w:rsidRDefault="00D40C2B" w:rsidP="00D40C2B">
      <w:pPr>
        <w:pStyle w:val="Flietext"/>
      </w:pPr>
      <w:r w:rsidRPr="00EB2FC5">
        <w:rPr>
          <w:b/>
          <w:bCs/>
        </w:rPr>
        <w:t xml:space="preserve">Wichtig: </w:t>
      </w:r>
      <w:r w:rsidRPr="00EB2FC5">
        <w:t>Der A</w:t>
      </w:r>
      <w:r>
        <w:t>bstand zwischen dem 1. und dem 2. UTP-Zyklus beträgt in Grad A 10 Monate.</w:t>
      </w:r>
    </w:p>
    <w:p w14:paraId="0892825C" w14:textId="77777777" w:rsidR="00D40C2B" w:rsidRDefault="00D40C2B" w:rsidP="00D40C2B">
      <w:pPr>
        <w:rPr>
          <w:b/>
          <w:bCs/>
        </w:rPr>
      </w:pPr>
    </w:p>
    <w:p w14:paraId="779FAC54" w14:textId="77777777" w:rsidR="00D40C2B" w:rsidRPr="00807135" w:rsidRDefault="00D40C2B" w:rsidP="00D40C2B">
      <w:pPr>
        <w:rPr>
          <w:rStyle w:val="Hervorhebung"/>
        </w:rPr>
      </w:pPr>
      <w:r w:rsidRPr="00807135">
        <w:rPr>
          <w:rStyle w:val="Hervorhebung"/>
        </w:rPr>
        <w:t>Grad B (Vier UPT-Zyklen):</w:t>
      </w:r>
    </w:p>
    <w:p w14:paraId="43A31976" w14:textId="77777777" w:rsidR="00D40C2B" w:rsidRPr="00807135" w:rsidRDefault="00D40C2B" w:rsidP="00807135">
      <w:pPr>
        <w:pStyle w:val="Flietext"/>
        <w:rPr>
          <w:u w:val="single"/>
        </w:rPr>
      </w:pPr>
      <w:r w:rsidRPr="00807135">
        <w:rPr>
          <w:u w:val="single"/>
        </w:rPr>
        <w:t>Erster UPT-Zyklus (= 1. Kalenderjahr)</w:t>
      </w:r>
    </w:p>
    <w:p w14:paraId="6314A2F3" w14:textId="77777777" w:rsidR="00D40C2B" w:rsidRDefault="00D40C2B" w:rsidP="00807135">
      <w:pPr>
        <w:pStyle w:val="AufzhlungPunkte"/>
      </w:pPr>
      <w:r>
        <w:t>UPT a</w:t>
      </w:r>
    </w:p>
    <w:p w14:paraId="29BC3160" w14:textId="77777777" w:rsidR="00D40C2B" w:rsidRDefault="00D40C2B" w:rsidP="00807135">
      <w:pPr>
        <w:pStyle w:val="AufzhlungPunkte"/>
      </w:pPr>
      <w:r>
        <w:t>UPT b (bei Bedarf)</w:t>
      </w:r>
    </w:p>
    <w:p w14:paraId="33BEF556" w14:textId="77777777" w:rsidR="00D40C2B" w:rsidRDefault="00D40C2B" w:rsidP="00807135">
      <w:pPr>
        <w:pStyle w:val="AufzhlungPunkte"/>
      </w:pPr>
      <w:r>
        <w:t xml:space="preserve">UPT c – alle Zähne </w:t>
      </w:r>
    </w:p>
    <w:p w14:paraId="3FD6A654" w14:textId="77777777" w:rsidR="00D40C2B" w:rsidRDefault="00D40C2B" w:rsidP="00807135">
      <w:pPr>
        <w:pStyle w:val="AufzhlungPunkte"/>
      </w:pPr>
      <w:r>
        <w:t xml:space="preserve">UPT e – </w:t>
      </w:r>
      <w:proofErr w:type="spellStart"/>
      <w:r>
        <w:t>einwurzelig</w:t>
      </w:r>
      <w:proofErr w:type="spellEnd"/>
      <w:r>
        <w:t>*</w:t>
      </w:r>
    </w:p>
    <w:p w14:paraId="28B7C64C" w14:textId="77777777" w:rsidR="00D40C2B" w:rsidRDefault="00D40C2B" w:rsidP="00807135">
      <w:pPr>
        <w:pStyle w:val="AufzhlungPunkte"/>
      </w:pPr>
      <w:r>
        <w:t>UPT f – mehrwurzelig*</w:t>
      </w:r>
    </w:p>
    <w:p w14:paraId="11382FB3" w14:textId="77777777" w:rsidR="00807135" w:rsidRDefault="00807135" w:rsidP="00807135">
      <w:pPr>
        <w:pStyle w:val="Flietext"/>
        <w:rPr>
          <w:rStyle w:val="Hervorhebung"/>
          <w:rFonts w:asciiTheme="minorHAnsi" w:hAnsiTheme="minorHAnsi"/>
          <w:b w:val="0"/>
          <w:iCs w:val="0"/>
          <w:color w:val="auto"/>
          <w:u w:val="single"/>
        </w:rPr>
      </w:pPr>
    </w:p>
    <w:p w14:paraId="2D3F2D06" w14:textId="7DC1DC95" w:rsidR="00D40C2B" w:rsidRPr="00807135" w:rsidRDefault="00D40C2B" w:rsidP="00807135">
      <w:pPr>
        <w:pStyle w:val="Flietext"/>
        <w:rPr>
          <w:rStyle w:val="Hervorhebung"/>
          <w:rFonts w:asciiTheme="minorHAnsi" w:hAnsiTheme="minorHAnsi"/>
          <w:b w:val="0"/>
          <w:iCs w:val="0"/>
          <w:color w:val="auto"/>
          <w:u w:val="single"/>
        </w:rPr>
      </w:pPr>
      <w:r w:rsidRPr="00807135">
        <w:rPr>
          <w:rStyle w:val="Hervorhebung"/>
          <w:rFonts w:asciiTheme="minorHAnsi" w:hAnsiTheme="minorHAnsi"/>
          <w:b w:val="0"/>
          <w:iCs w:val="0"/>
          <w:color w:val="auto"/>
          <w:u w:val="single"/>
        </w:rPr>
        <w:t>Zweiter UPT-Zyklus (= 1. Kalenderjahr)</w:t>
      </w:r>
    </w:p>
    <w:p w14:paraId="6BAF09BB" w14:textId="77777777" w:rsidR="00D40C2B" w:rsidRPr="00E131DE" w:rsidRDefault="00D40C2B" w:rsidP="00807135">
      <w:pPr>
        <w:pStyle w:val="AufzhlungPunkte"/>
      </w:pPr>
      <w:r w:rsidRPr="00E131DE">
        <w:t>UPT a</w:t>
      </w:r>
    </w:p>
    <w:p w14:paraId="351540DF" w14:textId="77777777" w:rsidR="00D40C2B" w:rsidRPr="00E131DE" w:rsidRDefault="00D40C2B" w:rsidP="00807135">
      <w:pPr>
        <w:pStyle w:val="AufzhlungPunkte"/>
      </w:pPr>
      <w:r w:rsidRPr="00E131DE">
        <w:t xml:space="preserve">UPT b </w:t>
      </w:r>
      <w:r>
        <w:t>(bei</w:t>
      </w:r>
      <w:r w:rsidRPr="00E131DE">
        <w:t xml:space="preserve"> Bedarf</w:t>
      </w:r>
      <w:r>
        <w:t>)</w:t>
      </w:r>
    </w:p>
    <w:p w14:paraId="0B668142" w14:textId="77777777" w:rsidR="00D40C2B" w:rsidRPr="00E131DE" w:rsidRDefault="00D40C2B" w:rsidP="00807135">
      <w:pPr>
        <w:pStyle w:val="AufzhlungPunkte"/>
      </w:pPr>
      <w:r w:rsidRPr="00E131DE">
        <w:t xml:space="preserve">UPT c </w:t>
      </w:r>
      <w:r>
        <w:t>–</w:t>
      </w:r>
      <w:r w:rsidRPr="00E131DE">
        <w:t xml:space="preserve"> alle Zähne </w:t>
      </w:r>
    </w:p>
    <w:p w14:paraId="76797712" w14:textId="77777777" w:rsidR="00D40C2B" w:rsidRPr="00E131DE" w:rsidRDefault="00D40C2B" w:rsidP="00807135">
      <w:pPr>
        <w:pStyle w:val="AufzhlungPunkte"/>
        <w:rPr>
          <w:b/>
          <w:bCs/>
        </w:rPr>
      </w:pPr>
      <w:r w:rsidRPr="00E131DE">
        <w:rPr>
          <w:b/>
          <w:bCs/>
        </w:rPr>
        <w:t xml:space="preserve">UPT d </w:t>
      </w:r>
      <w:r>
        <w:rPr>
          <w:b/>
          <w:bCs/>
        </w:rPr>
        <w:t xml:space="preserve">– zweite </w:t>
      </w:r>
      <w:r w:rsidRPr="00E131DE">
        <w:rPr>
          <w:b/>
          <w:bCs/>
        </w:rPr>
        <w:t>UPT</w:t>
      </w:r>
    </w:p>
    <w:p w14:paraId="2CD9F34A" w14:textId="77777777" w:rsidR="00D40C2B" w:rsidRPr="00E131DE" w:rsidRDefault="00D40C2B" w:rsidP="00807135">
      <w:pPr>
        <w:pStyle w:val="AufzhlungPunkte"/>
      </w:pPr>
      <w:r w:rsidRPr="00E131DE">
        <w:t xml:space="preserve">UPT e – </w:t>
      </w:r>
      <w:proofErr w:type="spellStart"/>
      <w:r>
        <w:t>ein</w:t>
      </w:r>
      <w:r w:rsidRPr="00E131DE">
        <w:t>wurzelig</w:t>
      </w:r>
      <w:proofErr w:type="spellEnd"/>
      <w:r w:rsidRPr="00E131DE">
        <w:t>*</w:t>
      </w:r>
    </w:p>
    <w:p w14:paraId="40571A33" w14:textId="77777777" w:rsidR="00D40C2B" w:rsidRPr="00E131DE" w:rsidRDefault="00D40C2B" w:rsidP="00807135">
      <w:pPr>
        <w:pStyle w:val="AufzhlungPunkte"/>
      </w:pPr>
      <w:r w:rsidRPr="00E131DE">
        <w:t xml:space="preserve">UPT f </w:t>
      </w:r>
      <w:r>
        <w:t>–</w:t>
      </w:r>
      <w:r w:rsidRPr="00E131DE">
        <w:t xml:space="preserve"> mehrwurzelig*</w:t>
      </w:r>
    </w:p>
    <w:p w14:paraId="6894F8D5" w14:textId="338AAB56" w:rsidR="00D40C2B" w:rsidRPr="00807135" w:rsidRDefault="00D40C2B" w:rsidP="00807135">
      <w:pPr>
        <w:pStyle w:val="Flietext"/>
        <w:rPr>
          <w:u w:val="single"/>
        </w:rPr>
      </w:pPr>
      <w:r w:rsidRPr="00807135">
        <w:rPr>
          <w:u w:val="single"/>
        </w:rPr>
        <w:lastRenderedPageBreak/>
        <w:t>Dritter UPT-Zyklus (= 2. Kalenderjahr)</w:t>
      </w:r>
    </w:p>
    <w:p w14:paraId="361AE935" w14:textId="77777777" w:rsidR="00D40C2B" w:rsidRPr="00E131DE" w:rsidRDefault="00D40C2B" w:rsidP="00807135">
      <w:pPr>
        <w:pStyle w:val="AufzhlungPunkte"/>
      </w:pPr>
      <w:r w:rsidRPr="00E131DE">
        <w:t>UPT a</w:t>
      </w:r>
    </w:p>
    <w:p w14:paraId="41716A53" w14:textId="77777777" w:rsidR="00D40C2B" w:rsidRPr="00E131DE" w:rsidRDefault="00D40C2B" w:rsidP="00807135">
      <w:pPr>
        <w:pStyle w:val="AufzhlungPunkte"/>
      </w:pPr>
      <w:r w:rsidRPr="00E131DE">
        <w:t xml:space="preserve">UPT b </w:t>
      </w:r>
      <w:r>
        <w:t>(bei</w:t>
      </w:r>
      <w:r w:rsidRPr="00E131DE">
        <w:t xml:space="preserve"> Bedarf</w:t>
      </w:r>
      <w:r>
        <w:t>)</w:t>
      </w:r>
    </w:p>
    <w:p w14:paraId="3708C459" w14:textId="77777777" w:rsidR="00D40C2B" w:rsidRPr="00E131DE" w:rsidRDefault="00D40C2B" w:rsidP="00807135">
      <w:pPr>
        <w:pStyle w:val="AufzhlungPunkte"/>
      </w:pPr>
      <w:r w:rsidRPr="00E131DE">
        <w:t xml:space="preserve">UPT c </w:t>
      </w:r>
      <w:r>
        <w:t>–</w:t>
      </w:r>
      <w:r w:rsidRPr="00E131DE">
        <w:t xml:space="preserve"> alle Zähne </w:t>
      </w:r>
    </w:p>
    <w:p w14:paraId="66616E22" w14:textId="77777777" w:rsidR="00D40C2B" w:rsidRPr="00E131DE" w:rsidRDefault="00D40C2B" w:rsidP="00807135">
      <w:pPr>
        <w:pStyle w:val="AufzhlungPunkte"/>
      </w:pPr>
      <w:r w:rsidRPr="00E131DE">
        <w:rPr>
          <w:b/>
          <w:bCs/>
        </w:rPr>
        <w:t xml:space="preserve">UPT g </w:t>
      </w:r>
      <w:r>
        <w:rPr>
          <w:b/>
          <w:bCs/>
        </w:rPr>
        <w:t xml:space="preserve">(bei </w:t>
      </w:r>
      <w:proofErr w:type="gramStart"/>
      <w:r>
        <w:rPr>
          <w:b/>
          <w:bCs/>
        </w:rPr>
        <w:t>Bedarf)</w:t>
      </w:r>
      <w:r w:rsidRPr="00E131DE">
        <w:rPr>
          <w:b/>
          <w:bCs/>
        </w:rPr>
        <w:t>*</w:t>
      </w:r>
      <w:proofErr w:type="gramEnd"/>
      <w:r w:rsidRPr="00E131DE">
        <w:rPr>
          <w:b/>
          <w:bCs/>
        </w:rPr>
        <w:t>*</w:t>
      </w:r>
    </w:p>
    <w:p w14:paraId="42CB0C75" w14:textId="77777777" w:rsidR="00D40C2B" w:rsidRPr="00F62C85" w:rsidRDefault="00D40C2B" w:rsidP="00807135">
      <w:pPr>
        <w:pStyle w:val="AufzhlungPunkte"/>
      </w:pPr>
      <w:r w:rsidRPr="00E131DE">
        <w:t xml:space="preserve">UPT e – </w:t>
      </w:r>
      <w:proofErr w:type="spellStart"/>
      <w:r>
        <w:t>ein</w:t>
      </w:r>
      <w:r w:rsidRPr="00E131DE">
        <w:t>wurzelig</w:t>
      </w:r>
      <w:proofErr w:type="spellEnd"/>
      <w:r w:rsidRPr="00E131DE">
        <w:t>*</w:t>
      </w:r>
    </w:p>
    <w:p w14:paraId="02A9B2E2" w14:textId="77777777" w:rsidR="00D40C2B" w:rsidRPr="00E131DE" w:rsidRDefault="00D40C2B" w:rsidP="00807135">
      <w:pPr>
        <w:pStyle w:val="AufzhlungPunkte"/>
        <w:rPr>
          <w:b/>
          <w:bCs/>
        </w:rPr>
      </w:pPr>
      <w:r w:rsidRPr="00E131DE">
        <w:t xml:space="preserve">UPT f </w:t>
      </w:r>
      <w:r>
        <w:t>–</w:t>
      </w:r>
      <w:r w:rsidRPr="00E131DE">
        <w:t xml:space="preserve"> mehrwurzelig</w:t>
      </w:r>
    </w:p>
    <w:p w14:paraId="676665A7" w14:textId="77777777" w:rsidR="00807135" w:rsidRDefault="00807135" w:rsidP="00D40C2B">
      <w:pPr>
        <w:rPr>
          <w:u w:val="single"/>
        </w:rPr>
      </w:pPr>
    </w:p>
    <w:p w14:paraId="43403B6D" w14:textId="67B6B5B9" w:rsidR="00D40C2B" w:rsidRPr="00D304F5" w:rsidRDefault="00D40C2B" w:rsidP="00D40C2B">
      <w:pPr>
        <w:rPr>
          <w:u w:val="single"/>
        </w:rPr>
      </w:pPr>
      <w:r w:rsidRPr="00D304F5">
        <w:rPr>
          <w:u w:val="single"/>
        </w:rPr>
        <w:t>Vierter UPT-Zyklus (= 2. Kalenderjahr)</w:t>
      </w:r>
    </w:p>
    <w:p w14:paraId="1234AEB4" w14:textId="77777777" w:rsidR="00D40C2B" w:rsidRPr="00F62C85" w:rsidRDefault="00D40C2B" w:rsidP="00807135">
      <w:pPr>
        <w:pStyle w:val="AufzhlungPunkte"/>
      </w:pPr>
      <w:r w:rsidRPr="00F62C85">
        <w:t>UPT a</w:t>
      </w:r>
    </w:p>
    <w:p w14:paraId="0A1EDB4D" w14:textId="77777777" w:rsidR="00D40C2B" w:rsidRPr="00F62C85" w:rsidRDefault="00D40C2B" w:rsidP="00807135">
      <w:pPr>
        <w:pStyle w:val="AufzhlungPunkte"/>
      </w:pPr>
      <w:r w:rsidRPr="00F62C85">
        <w:t xml:space="preserve">UPT b </w:t>
      </w:r>
      <w:r>
        <w:t>(bei</w:t>
      </w:r>
      <w:r w:rsidRPr="00F62C85">
        <w:t xml:space="preserve"> Bedarf</w:t>
      </w:r>
      <w:r>
        <w:t>)</w:t>
      </w:r>
    </w:p>
    <w:p w14:paraId="5CCFDD61" w14:textId="77777777" w:rsidR="00D40C2B" w:rsidRPr="00F62C85" w:rsidRDefault="00D40C2B" w:rsidP="00807135">
      <w:pPr>
        <w:pStyle w:val="AufzhlungPunkte"/>
      </w:pPr>
      <w:r w:rsidRPr="00F62C85">
        <w:t xml:space="preserve">UPT c </w:t>
      </w:r>
      <w:r>
        <w:t>–</w:t>
      </w:r>
      <w:r w:rsidRPr="00F62C85">
        <w:t xml:space="preserve"> alle Zähne </w:t>
      </w:r>
    </w:p>
    <w:p w14:paraId="2D6CCC39" w14:textId="77777777" w:rsidR="00D40C2B" w:rsidRPr="00F62C85" w:rsidRDefault="00D40C2B" w:rsidP="00807135">
      <w:pPr>
        <w:pStyle w:val="AufzhlungPunkte"/>
        <w:rPr>
          <w:b/>
          <w:bCs/>
        </w:rPr>
      </w:pPr>
      <w:r w:rsidRPr="00F62C85">
        <w:rPr>
          <w:b/>
          <w:bCs/>
        </w:rPr>
        <w:t>UPT d – 4. UPT</w:t>
      </w:r>
    </w:p>
    <w:p w14:paraId="41E37575" w14:textId="77777777" w:rsidR="00D40C2B" w:rsidRPr="00F62C85" w:rsidRDefault="00D40C2B" w:rsidP="00807135">
      <w:pPr>
        <w:pStyle w:val="AufzhlungPunkte"/>
        <w:rPr>
          <w:b/>
          <w:bCs/>
        </w:rPr>
      </w:pPr>
      <w:r w:rsidRPr="00F62C85">
        <w:rPr>
          <w:b/>
          <w:bCs/>
        </w:rPr>
        <w:t xml:space="preserve">UPT g </w:t>
      </w:r>
      <w:r>
        <w:rPr>
          <w:b/>
          <w:bCs/>
        </w:rPr>
        <w:t xml:space="preserve">(bei </w:t>
      </w:r>
      <w:proofErr w:type="gramStart"/>
      <w:r>
        <w:rPr>
          <w:b/>
          <w:bCs/>
        </w:rPr>
        <w:t>Bedarf)</w:t>
      </w:r>
      <w:r w:rsidRPr="00F62C85">
        <w:rPr>
          <w:b/>
          <w:bCs/>
        </w:rPr>
        <w:t>*</w:t>
      </w:r>
      <w:proofErr w:type="gramEnd"/>
      <w:r w:rsidRPr="00F62C85">
        <w:rPr>
          <w:b/>
          <w:bCs/>
        </w:rPr>
        <w:t>*</w:t>
      </w:r>
    </w:p>
    <w:p w14:paraId="4E1DDFAC" w14:textId="77777777" w:rsidR="00D40C2B" w:rsidRPr="00F62C85" w:rsidRDefault="00D40C2B" w:rsidP="00807135">
      <w:pPr>
        <w:pStyle w:val="AufzhlungPunkte"/>
      </w:pPr>
      <w:r w:rsidRPr="00F62C85">
        <w:t xml:space="preserve">UPT e – </w:t>
      </w:r>
      <w:proofErr w:type="spellStart"/>
      <w:r>
        <w:t>ein</w:t>
      </w:r>
      <w:r w:rsidRPr="00F62C85">
        <w:t>wurzelig</w:t>
      </w:r>
      <w:proofErr w:type="spellEnd"/>
      <w:r w:rsidRPr="00F62C85">
        <w:t>*</w:t>
      </w:r>
    </w:p>
    <w:p w14:paraId="6B1A9EFA" w14:textId="77777777" w:rsidR="00D40C2B" w:rsidRDefault="00D40C2B" w:rsidP="00807135">
      <w:pPr>
        <w:pStyle w:val="AufzhlungPunkte"/>
      </w:pPr>
      <w:r w:rsidRPr="00F62C85">
        <w:t xml:space="preserve">UPT f </w:t>
      </w:r>
      <w:r>
        <w:t>–</w:t>
      </w:r>
      <w:r w:rsidRPr="00F62C85">
        <w:t xml:space="preserve"> mehrwurzelig*</w:t>
      </w:r>
    </w:p>
    <w:p w14:paraId="7751C052" w14:textId="77777777" w:rsidR="00D40C2B" w:rsidRPr="00F62C85" w:rsidRDefault="00D40C2B" w:rsidP="00D40C2B">
      <w:pPr>
        <w:ind w:left="862"/>
        <w:contextualSpacing/>
        <w:rPr>
          <w:sz w:val="20"/>
          <w:szCs w:val="20"/>
        </w:rPr>
      </w:pPr>
    </w:p>
    <w:p w14:paraId="164C1263" w14:textId="77777777" w:rsidR="00D40C2B" w:rsidRPr="00E131DE" w:rsidRDefault="00D40C2B" w:rsidP="00D40C2B">
      <w:pPr>
        <w:spacing w:after="0" w:line="240" w:lineRule="auto"/>
        <w:rPr>
          <w:sz w:val="20"/>
          <w:szCs w:val="20"/>
        </w:rPr>
      </w:pPr>
      <w:r w:rsidRPr="00E131DE">
        <w:rPr>
          <w:sz w:val="20"/>
          <w:szCs w:val="20"/>
        </w:rPr>
        <w:t>* Sondierungstiefen von 4 mm oder mehr und Sondierungsbluten sowie an allen Stellen mit einer Sondierungstiefe von 5 mm oder mehr</w:t>
      </w:r>
      <w:r>
        <w:rPr>
          <w:sz w:val="20"/>
          <w:szCs w:val="20"/>
        </w:rPr>
        <w:t>.</w:t>
      </w:r>
    </w:p>
    <w:p w14:paraId="7F6A1888" w14:textId="77777777" w:rsidR="00D40C2B" w:rsidRPr="00E131DE" w:rsidRDefault="00D40C2B" w:rsidP="00D40C2B">
      <w:pPr>
        <w:spacing w:after="120" w:line="240" w:lineRule="auto"/>
        <w:rPr>
          <w:sz w:val="20"/>
          <w:szCs w:val="20"/>
        </w:rPr>
      </w:pPr>
      <w:r w:rsidRPr="00E131DE">
        <w:rPr>
          <w:sz w:val="20"/>
          <w:szCs w:val="20"/>
        </w:rPr>
        <w:t xml:space="preserve">** </w:t>
      </w:r>
      <w:r>
        <w:rPr>
          <w:sz w:val="20"/>
          <w:szCs w:val="20"/>
        </w:rPr>
        <w:t>I</w:t>
      </w:r>
      <w:r w:rsidRPr="00E131DE">
        <w:rPr>
          <w:sz w:val="20"/>
          <w:szCs w:val="20"/>
        </w:rPr>
        <w:t xml:space="preserve">m 2. Kalenderjahr </w:t>
      </w:r>
      <w:r>
        <w:rPr>
          <w:sz w:val="20"/>
          <w:szCs w:val="20"/>
        </w:rPr>
        <w:t xml:space="preserve">ist die </w:t>
      </w:r>
      <w:r w:rsidRPr="00E131DE">
        <w:rPr>
          <w:sz w:val="20"/>
          <w:szCs w:val="20"/>
        </w:rPr>
        <w:t xml:space="preserve">UPT g </w:t>
      </w:r>
      <w:r>
        <w:rPr>
          <w:sz w:val="20"/>
          <w:szCs w:val="20"/>
        </w:rPr>
        <w:t>1-mal</w:t>
      </w:r>
      <w:r w:rsidRPr="00E131DE">
        <w:rPr>
          <w:sz w:val="20"/>
          <w:szCs w:val="20"/>
        </w:rPr>
        <w:t xml:space="preserve"> möglich</w:t>
      </w:r>
      <w:r>
        <w:rPr>
          <w:sz w:val="20"/>
          <w:szCs w:val="20"/>
        </w:rPr>
        <w:t>.</w:t>
      </w:r>
    </w:p>
    <w:p w14:paraId="28C80AD0" w14:textId="77777777" w:rsidR="00807135" w:rsidRDefault="00807135" w:rsidP="00D40C2B">
      <w:pPr>
        <w:rPr>
          <w:b/>
          <w:bCs/>
        </w:rPr>
      </w:pPr>
    </w:p>
    <w:p w14:paraId="243C1EEE" w14:textId="0E7B3C61" w:rsidR="00D40C2B" w:rsidRPr="00430BC1" w:rsidRDefault="00D40C2B" w:rsidP="00807135">
      <w:pPr>
        <w:pStyle w:val="Flietext"/>
      </w:pPr>
      <w:r w:rsidRPr="00282652">
        <w:rPr>
          <w:b/>
          <w:bCs/>
        </w:rPr>
        <w:t xml:space="preserve">Wichtig: </w:t>
      </w:r>
      <w:r w:rsidRPr="00430BC1">
        <w:t>Der Abstand zwischen den UPT-Zyklen in Grad B beträgt 5 Monate.</w:t>
      </w:r>
    </w:p>
    <w:p w14:paraId="317B5E50" w14:textId="77777777" w:rsidR="00D40C2B" w:rsidRDefault="00D40C2B" w:rsidP="00D40C2B">
      <w:pPr>
        <w:rPr>
          <w:b/>
          <w:bCs/>
        </w:rPr>
      </w:pPr>
    </w:p>
    <w:p w14:paraId="64DDF256" w14:textId="77777777" w:rsidR="00D40C2B" w:rsidRPr="00807135" w:rsidRDefault="00D40C2B" w:rsidP="00D40C2B">
      <w:pPr>
        <w:rPr>
          <w:rStyle w:val="Hervorhebung"/>
        </w:rPr>
      </w:pPr>
      <w:r w:rsidRPr="00807135">
        <w:rPr>
          <w:rStyle w:val="Hervorhebung"/>
        </w:rPr>
        <w:t>Grad C (Sechs UPT-Zyklen):</w:t>
      </w:r>
    </w:p>
    <w:p w14:paraId="31A6ADD3" w14:textId="77777777" w:rsidR="00D40C2B" w:rsidRPr="00807135" w:rsidRDefault="00D40C2B" w:rsidP="00807135">
      <w:pPr>
        <w:pStyle w:val="Flietext"/>
        <w:rPr>
          <w:u w:val="single"/>
        </w:rPr>
      </w:pPr>
      <w:r w:rsidRPr="00807135">
        <w:rPr>
          <w:u w:val="single"/>
        </w:rPr>
        <w:t>Erster UPT-Zyklus (= 1. Kalenderjahr)</w:t>
      </w:r>
    </w:p>
    <w:p w14:paraId="626756A9" w14:textId="77777777" w:rsidR="00D40C2B" w:rsidRPr="00E5608C" w:rsidRDefault="00D40C2B" w:rsidP="00807135">
      <w:pPr>
        <w:pStyle w:val="AufzhlungPunkte"/>
      </w:pPr>
      <w:r w:rsidRPr="00E5608C">
        <w:t>UPT a</w:t>
      </w:r>
    </w:p>
    <w:p w14:paraId="31747786" w14:textId="77777777" w:rsidR="00D40C2B" w:rsidRPr="00E5608C" w:rsidRDefault="00D40C2B" w:rsidP="00807135">
      <w:pPr>
        <w:pStyle w:val="AufzhlungPunkte"/>
      </w:pPr>
      <w:r w:rsidRPr="00E5608C">
        <w:t xml:space="preserve">UPT b </w:t>
      </w:r>
      <w:r>
        <w:t>(bei</w:t>
      </w:r>
      <w:r w:rsidRPr="00E5608C">
        <w:t xml:space="preserve"> Bedarf</w:t>
      </w:r>
      <w:r>
        <w:t>)</w:t>
      </w:r>
    </w:p>
    <w:p w14:paraId="5C1A1942" w14:textId="77777777" w:rsidR="00D40C2B" w:rsidRPr="00E5608C" w:rsidRDefault="00D40C2B" w:rsidP="00807135">
      <w:pPr>
        <w:pStyle w:val="AufzhlungPunkte"/>
      </w:pPr>
      <w:r w:rsidRPr="00E5608C">
        <w:t xml:space="preserve">UPT c </w:t>
      </w:r>
      <w:r>
        <w:t>–</w:t>
      </w:r>
      <w:r w:rsidRPr="00E5608C">
        <w:t xml:space="preserve"> alle Zähne </w:t>
      </w:r>
    </w:p>
    <w:p w14:paraId="7047E10D" w14:textId="77777777" w:rsidR="00D40C2B" w:rsidRPr="00E5608C" w:rsidRDefault="00D40C2B" w:rsidP="00807135">
      <w:pPr>
        <w:pStyle w:val="AufzhlungPunkte"/>
      </w:pPr>
      <w:r w:rsidRPr="00E5608C">
        <w:t xml:space="preserve">UPT e – </w:t>
      </w:r>
      <w:proofErr w:type="spellStart"/>
      <w:r>
        <w:t>ein</w:t>
      </w:r>
      <w:r w:rsidRPr="00E5608C">
        <w:t>wurzelig</w:t>
      </w:r>
      <w:proofErr w:type="spellEnd"/>
      <w:r w:rsidRPr="00E5608C">
        <w:t>*</w:t>
      </w:r>
    </w:p>
    <w:p w14:paraId="10919507" w14:textId="77777777" w:rsidR="00D40C2B" w:rsidRDefault="00D40C2B" w:rsidP="00807135">
      <w:pPr>
        <w:pStyle w:val="AufzhlungPunkte"/>
      </w:pPr>
      <w:r w:rsidRPr="00E5608C">
        <w:t>UPT f</w:t>
      </w:r>
      <w:r>
        <w:t xml:space="preserve"> –</w:t>
      </w:r>
      <w:r w:rsidRPr="00E5608C">
        <w:t xml:space="preserve"> mehrwurzelig*</w:t>
      </w:r>
    </w:p>
    <w:p w14:paraId="081224DB" w14:textId="77777777" w:rsidR="00807135" w:rsidRDefault="00807135" w:rsidP="00D40C2B"/>
    <w:p w14:paraId="252E2836" w14:textId="2C8F147F" w:rsidR="00D40C2B" w:rsidRPr="00807135" w:rsidRDefault="00D40C2B" w:rsidP="00807135">
      <w:pPr>
        <w:pStyle w:val="Flietext"/>
        <w:rPr>
          <w:u w:val="single"/>
        </w:rPr>
      </w:pPr>
      <w:r w:rsidRPr="00807135">
        <w:rPr>
          <w:u w:val="single"/>
        </w:rPr>
        <w:t>Zweiter UPT-Zyklus (= 1. Kalenderjahr)</w:t>
      </w:r>
    </w:p>
    <w:p w14:paraId="76C95A6F" w14:textId="77777777" w:rsidR="00D40C2B" w:rsidRPr="00E5608C" w:rsidRDefault="00D40C2B" w:rsidP="00807135">
      <w:pPr>
        <w:pStyle w:val="AufzhlungPunkte"/>
      </w:pPr>
      <w:r w:rsidRPr="00E5608C">
        <w:t>UPT a</w:t>
      </w:r>
    </w:p>
    <w:p w14:paraId="259F44B8" w14:textId="77777777" w:rsidR="00D40C2B" w:rsidRPr="00E5608C" w:rsidRDefault="00D40C2B" w:rsidP="00807135">
      <w:pPr>
        <w:pStyle w:val="AufzhlungPunkte"/>
      </w:pPr>
      <w:r w:rsidRPr="00E5608C">
        <w:t xml:space="preserve">UPT b </w:t>
      </w:r>
      <w:r>
        <w:t>(bei</w:t>
      </w:r>
      <w:r w:rsidRPr="00E5608C">
        <w:t xml:space="preserve"> Bedarf</w:t>
      </w:r>
      <w:r>
        <w:t>)</w:t>
      </w:r>
    </w:p>
    <w:p w14:paraId="6A1C0C00" w14:textId="77777777" w:rsidR="00D40C2B" w:rsidRPr="00E5608C" w:rsidRDefault="00D40C2B" w:rsidP="00807135">
      <w:pPr>
        <w:pStyle w:val="AufzhlungPunkte"/>
      </w:pPr>
      <w:r w:rsidRPr="00E5608C">
        <w:t xml:space="preserve">UPT c </w:t>
      </w:r>
      <w:r>
        <w:t>–</w:t>
      </w:r>
      <w:r w:rsidRPr="00E5608C">
        <w:t xml:space="preserve"> alle Zähne </w:t>
      </w:r>
    </w:p>
    <w:p w14:paraId="51054EF0" w14:textId="77777777" w:rsidR="00D40C2B" w:rsidRPr="00E5608C" w:rsidRDefault="00D40C2B" w:rsidP="00807135">
      <w:pPr>
        <w:pStyle w:val="AufzhlungPunkte"/>
      </w:pPr>
      <w:r w:rsidRPr="00E5608C">
        <w:t xml:space="preserve">UPT d – 2. UPT </w:t>
      </w:r>
    </w:p>
    <w:p w14:paraId="53B23F74" w14:textId="77777777" w:rsidR="00D40C2B" w:rsidRPr="00E5608C" w:rsidRDefault="00D40C2B" w:rsidP="00807135">
      <w:pPr>
        <w:pStyle w:val="AufzhlungPunkte"/>
      </w:pPr>
      <w:r w:rsidRPr="00E5608C">
        <w:t xml:space="preserve">UPT e – </w:t>
      </w:r>
      <w:proofErr w:type="spellStart"/>
      <w:r>
        <w:t>ein</w:t>
      </w:r>
      <w:r w:rsidRPr="00E5608C">
        <w:t>wurzelig</w:t>
      </w:r>
      <w:proofErr w:type="spellEnd"/>
      <w:r w:rsidRPr="00E5608C">
        <w:t>*</w:t>
      </w:r>
    </w:p>
    <w:p w14:paraId="78391F0D" w14:textId="77777777" w:rsidR="00D40C2B" w:rsidRPr="00F7473C" w:rsidRDefault="00D40C2B" w:rsidP="00807135">
      <w:pPr>
        <w:pStyle w:val="AufzhlungPunkte"/>
        <w:rPr>
          <w:b/>
          <w:bCs/>
        </w:rPr>
      </w:pPr>
      <w:r w:rsidRPr="00E5608C">
        <w:t>UPT f – mehrwurzelig*</w:t>
      </w:r>
    </w:p>
    <w:p w14:paraId="426934BA" w14:textId="77777777" w:rsidR="00D40C2B" w:rsidRPr="00E5608C" w:rsidRDefault="00D40C2B" w:rsidP="00807135">
      <w:pPr>
        <w:ind w:left="502"/>
        <w:contextualSpacing/>
        <w:rPr>
          <w:b/>
          <w:bCs/>
        </w:rPr>
      </w:pPr>
    </w:p>
    <w:p w14:paraId="591898EA" w14:textId="77777777" w:rsidR="00D40C2B" w:rsidRPr="00807135" w:rsidRDefault="00D40C2B" w:rsidP="00807135">
      <w:pPr>
        <w:pStyle w:val="Flietext"/>
        <w:rPr>
          <w:u w:val="single"/>
        </w:rPr>
      </w:pPr>
      <w:r w:rsidRPr="00807135">
        <w:rPr>
          <w:u w:val="single"/>
        </w:rPr>
        <w:lastRenderedPageBreak/>
        <w:t>Dritter UPT-Zyklus (= 1. Kalenderjahr)</w:t>
      </w:r>
    </w:p>
    <w:p w14:paraId="1FAF1E94" w14:textId="77777777" w:rsidR="00D40C2B" w:rsidRPr="00F62C85" w:rsidRDefault="00D40C2B" w:rsidP="00807135">
      <w:pPr>
        <w:pStyle w:val="AufzhlungPunkte"/>
      </w:pPr>
      <w:r w:rsidRPr="00F62C85">
        <w:t>UPT a</w:t>
      </w:r>
    </w:p>
    <w:p w14:paraId="1C34D7E1" w14:textId="77777777" w:rsidR="00D40C2B" w:rsidRPr="00F62C85" w:rsidRDefault="00D40C2B" w:rsidP="00807135">
      <w:pPr>
        <w:pStyle w:val="AufzhlungPunkte"/>
      </w:pPr>
      <w:r w:rsidRPr="00F62C85">
        <w:t>UPT b</w:t>
      </w:r>
      <w:r>
        <w:t xml:space="preserve"> (bei</w:t>
      </w:r>
      <w:r w:rsidRPr="00F62C85">
        <w:t xml:space="preserve"> Bedarf</w:t>
      </w:r>
      <w:r>
        <w:t>)</w:t>
      </w:r>
    </w:p>
    <w:p w14:paraId="324A8A7C" w14:textId="77777777" w:rsidR="00D40C2B" w:rsidRPr="00F62C85" w:rsidRDefault="00D40C2B" w:rsidP="00807135">
      <w:pPr>
        <w:pStyle w:val="AufzhlungPunkte"/>
      </w:pPr>
      <w:r w:rsidRPr="00F62C85">
        <w:t xml:space="preserve">UPT c </w:t>
      </w:r>
      <w:r>
        <w:t>–</w:t>
      </w:r>
      <w:r w:rsidRPr="00F62C85">
        <w:t xml:space="preserve"> alle Zähne </w:t>
      </w:r>
    </w:p>
    <w:p w14:paraId="70AF9647" w14:textId="77777777" w:rsidR="00D40C2B" w:rsidRPr="00F62C85" w:rsidRDefault="00D40C2B" w:rsidP="00807135">
      <w:pPr>
        <w:pStyle w:val="AufzhlungPunkte"/>
      </w:pPr>
      <w:r w:rsidRPr="00E5608C">
        <w:t xml:space="preserve">UPT d – 3. UPT </w:t>
      </w:r>
    </w:p>
    <w:p w14:paraId="1B251CD4" w14:textId="77777777" w:rsidR="00D40C2B" w:rsidRPr="00F62C85" w:rsidRDefault="00D40C2B" w:rsidP="00807135">
      <w:pPr>
        <w:pStyle w:val="AufzhlungPunkte"/>
      </w:pPr>
      <w:r w:rsidRPr="00F62C85">
        <w:t xml:space="preserve">UPT e – </w:t>
      </w:r>
      <w:proofErr w:type="spellStart"/>
      <w:r>
        <w:t>ein</w:t>
      </w:r>
      <w:r w:rsidRPr="00F62C85">
        <w:t>wurzelig</w:t>
      </w:r>
      <w:proofErr w:type="spellEnd"/>
      <w:r w:rsidRPr="00F62C85">
        <w:t>*</w:t>
      </w:r>
    </w:p>
    <w:p w14:paraId="79CFAE61" w14:textId="77777777" w:rsidR="00D40C2B" w:rsidRPr="00F62C85" w:rsidRDefault="00D40C2B" w:rsidP="00807135">
      <w:pPr>
        <w:pStyle w:val="AufzhlungPunkte"/>
      </w:pPr>
      <w:r w:rsidRPr="00F62C85">
        <w:t xml:space="preserve">UPT f </w:t>
      </w:r>
      <w:r>
        <w:t>–</w:t>
      </w:r>
      <w:r w:rsidRPr="00F62C85">
        <w:t xml:space="preserve"> mehrwurzelig*</w:t>
      </w:r>
    </w:p>
    <w:p w14:paraId="2F61B660" w14:textId="77777777" w:rsidR="00D40C2B" w:rsidRDefault="00D40C2B" w:rsidP="00D40C2B"/>
    <w:p w14:paraId="529E5385" w14:textId="77777777" w:rsidR="00D40C2B" w:rsidRPr="0069418B" w:rsidRDefault="00D40C2B" w:rsidP="0069418B">
      <w:pPr>
        <w:pStyle w:val="Flietext"/>
        <w:rPr>
          <w:rStyle w:val="Hervorhebung"/>
          <w:rFonts w:asciiTheme="minorHAnsi" w:hAnsiTheme="minorHAnsi"/>
          <w:b w:val="0"/>
          <w:iCs w:val="0"/>
          <w:color w:val="auto"/>
          <w:u w:val="single"/>
        </w:rPr>
      </w:pPr>
      <w:r w:rsidRPr="0069418B">
        <w:rPr>
          <w:rStyle w:val="Hervorhebung"/>
          <w:rFonts w:asciiTheme="minorHAnsi" w:hAnsiTheme="minorHAnsi"/>
          <w:b w:val="0"/>
          <w:iCs w:val="0"/>
          <w:color w:val="auto"/>
          <w:u w:val="single"/>
        </w:rPr>
        <w:t>Vierter UPT-Zyklus (= 2. Kalenderjahr)</w:t>
      </w:r>
    </w:p>
    <w:p w14:paraId="1EF6FC92" w14:textId="77777777" w:rsidR="00D40C2B" w:rsidRPr="008660ED" w:rsidRDefault="00D40C2B" w:rsidP="0069418B">
      <w:pPr>
        <w:pStyle w:val="AufzhlungPunkte"/>
      </w:pPr>
      <w:r w:rsidRPr="008660ED">
        <w:t>UPT a</w:t>
      </w:r>
    </w:p>
    <w:p w14:paraId="04442C0F" w14:textId="77777777" w:rsidR="00D40C2B" w:rsidRPr="008660ED" w:rsidRDefault="00D40C2B" w:rsidP="0069418B">
      <w:pPr>
        <w:pStyle w:val="AufzhlungPunkte"/>
      </w:pPr>
      <w:r w:rsidRPr="008660ED">
        <w:t xml:space="preserve">UPT b </w:t>
      </w:r>
      <w:r>
        <w:t>(bei</w:t>
      </w:r>
      <w:r w:rsidRPr="008660ED">
        <w:t xml:space="preserve"> Bedarf</w:t>
      </w:r>
      <w:r>
        <w:t>)</w:t>
      </w:r>
    </w:p>
    <w:p w14:paraId="465AE5B5" w14:textId="77777777" w:rsidR="00D40C2B" w:rsidRPr="00E5608C" w:rsidRDefault="00D40C2B" w:rsidP="0069418B">
      <w:pPr>
        <w:pStyle w:val="AufzhlungPunkte"/>
      </w:pPr>
      <w:r w:rsidRPr="008660ED">
        <w:t xml:space="preserve">UPT c </w:t>
      </w:r>
      <w:r>
        <w:t>–</w:t>
      </w:r>
      <w:r w:rsidRPr="008660ED">
        <w:t xml:space="preserve"> alle Zähne </w:t>
      </w:r>
    </w:p>
    <w:p w14:paraId="282B3BAE" w14:textId="77777777" w:rsidR="00D40C2B" w:rsidRPr="00E5608C" w:rsidRDefault="00D40C2B" w:rsidP="0069418B">
      <w:pPr>
        <w:pStyle w:val="AufzhlungPunkte"/>
      </w:pPr>
      <w:r w:rsidRPr="00E5608C">
        <w:t>UPT g im 2. Kalenderjahr</w:t>
      </w:r>
      <w:r>
        <w:t xml:space="preserve"> (bei </w:t>
      </w:r>
      <w:proofErr w:type="gramStart"/>
      <w:r>
        <w:t>Bedarf)</w:t>
      </w:r>
      <w:r w:rsidRPr="00E5608C">
        <w:t>*</w:t>
      </w:r>
      <w:proofErr w:type="gramEnd"/>
      <w:r w:rsidRPr="00E5608C">
        <w:t>*</w:t>
      </w:r>
    </w:p>
    <w:p w14:paraId="1D9D3D68" w14:textId="77777777" w:rsidR="00D40C2B" w:rsidRPr="008660ED" w:rsidRDefault="00D40C2B" w:rsidP="0069418B">
      <w:pPr>
        <w:pStyle w:val="AufzhlungPunkte"/>
      </w:pPr>
      <w:r w:rsidRPr="008660ED">
        <w:t>UPT e –</w:t>
      </w:r>
      <w:r>
        <w:t xml:space="preserve"> </w:t>
      </w:r>
      <w:proofErr w:type="spellStart"/>
      <w:r>
        <w:t>ein</w:t>
      </w:r>
      <w:r w:rsidRPr="008660ED">
        <w:t>wurzelig</w:t>
      </w:r>
      <w:proofErr w:type="spellEnd"/>
      <w:r w:rsidRPr="008660ED">
        <w:t>*</w:t>
      </w:r>
    </w:p>
    <w:p w14:paraId="3449854A" w14:textId="77777777" w:rsidR="00D40C2B" w:rsidRPr="008660ED" w:rsidRDefault="00D40C2B" w:rsidP="0069418B">
      <w:pPr>
        <w:pStyle w:val="AufzhlungPunkte"/>
      </w:pPr>
      <w:r w:rsidRPr="008660ED">
        <w:t xml:space="preserve">UPT f </w:t>
      </w:r>
      <w:r>
        <w:t>–</w:t>
      </w:r>
      <w:r w:rsidRPr="008660ED">
        <w:t xml:space="preserve"> mehrwurzelig*</w:t>
      </w:r>
    </w:p>
    <w:p w14:paraId="038B3ECE" w14:textId="77777777" w:rsidR="00D40C2B" w:rsidRDefault="00D40C2B" w:rsidP="00D40C2B">
      <w:pPr>
        <w:rPr>
          <w:b/>
          <w:bCs/>
        </w:rPr>
      </w:pPr>
    </w:p>
    <w:p w14:paraId="0FF50CED" w14:textId="77777777" w:rsidR="00D40C2B" w:rsidRPr="0069418B" w:rsidRDefault="00D40C2B" w:rsidP="0069418B">
      <w:pPr>
        <w:pStyle w:val="Flietext"/>
        <w:rPr>
          <w:u w:val="single"/>
        </w:rPr>
      </w:pPr>
      <w:r w:rsidRPr="0069418B">
        <w:rPr>
          <w:u w:val="single"/>
        </w:rPr>
        <w:t>Fünfter UPT-Zyklus (= 2. Kalenderjahr)</w:t>
      </w:r>
    </w:p>
    <w:p w14:paraId="46FD9A64" w14:textId="77777777" w:rsidR="00D40C2B" w:rsidRPr="008660ED" w:rsidRDefault="00D40C2B" w:rsidP="0069418B">
      <w:pPr>
        <w:pStyle w:val="AufzhlungPunkte"/>
      </w:pPr>
      <w:r w:rsidRPr="008660ED">
        <w:t>UPT a</w:t>
      </w:r>
    </w:p>
    <w:p w14:paraId="0A18D44F" w14:textId="77777777" w:rsidR="00D40C2B" w:rsidRPr="008660ED" w:rsidRDefault="00D40C2B" w:rsidP="0069418B">
      <w:pPr>
        <w:pStyle w:val="AufzhlungPunkte"/>
      </w:pPr>
      <w:r w:rsidRPr="008660ED">
        <w:t>UPT b</w:t>
      </w:r>
      <w:r>
        <w:t xml:space="preserve"> (bei</w:t>
      </w:r>
      <w:r w:rsidRPr="008660ED">
        <w:t xml:space="preserve"> Bedarf</w:t>
      </w:r>
      <w:r>
        <w:t>)</w:t>
      </w:r>
    </w:p>
    <w:p w14:paraId="75959657" w14:textId="77777777" w:rsidR="00D40C2B" w:rsidRPr="008660ED" w:rsidRDefault="00D40C2B" w:rsidP="0069418B">
      <w:pPr>
        <w:pStyle w:val="AufzhlungPunkte"/>
      </w:pPr>
      <w:r w:rsidRPr="008660ED">
        <w:t xml:space="preserve">UPT c </w:t>
      </w:r>
      <w:r>
        <w:t>–</w:t>
      </w:r>
      <w:r w:rsidRPr="008660ED">
        <w:t xml:space="preserve"> alle Zähne </w:t>
      </w:r>
    </w:p>
    <w:p w14:paraId="06B577ED" w14:textId="77777777" w:rsidR="00D40C2B" w:rsidRPr="00E5608C" w:rsidRDefault="00D40C2B" w:rsidP="0069418B">
      <w:pPr>
        <w:pStyle w:val="AufzhlungPunkte"/>
      </w:pPr>
      <w:r w:rsidRPr="00E5608C">
        <w:t>UPT d – 5. UPT</w:t>
      </w:r>
    </w:p>
    <w:p w14:paraId="7AC67D5C" w14:textId="77777777" w:rsidR="00D40C2B" w:rsidRPr="00E5608C" w:rsidRDefault="00D40C2B" w:rsidP="0069418B">
      <w:pPr>
        <w:pStyle w:val="AufzhlungPunkte"/>
      </w:pPr>
      <w:r w:rsidRPr="00E5608C">
        <w:t>UPT g im 2. Kalenderjahr</w:t>
      </w:r>
      <w:r>
        <w:t xml:space="preserve"> (bei </w:t>
      </w:r>
      <w:proofErr w:type="gramStart"/>
      <w:r>
        <w:t>Bedarf)</w:t>
      </w:r>
      <w:r w:rsidRPr="00E5608C">
        <w:t>*</w:t>
      </w:r>
      <w:proofErr w:type="gramEnd"/>
      <w:r w:rsidRPr="00E5608C">
        <w:t>*</w:t>
      </w:r>
    </w:p>
    <w:p w14:paraId="2BC43074" w14:textId="77777777" w:rsidR="00D40C2B" w:rsidRPr="008660ED" w:rsidRDefault="00D40C2B" w:rsidP="0069418B">
      <w:pPr>
        <w:pStyle w:val="AufzhlungPunkte"/>
      </w:pPr>
      <w:r w:rsidRPr="008660ED">
        <w:t xml:space="preserve">UPT e – </w:t>
      </w:r>
      <w:proofErr w:type="spellStart"/>
      <w:r>
        <w:t>ein</w:t>
      </w:r>
      <w:r w:rsidRPr="008660ED">
        <w:t>wurzelig</w:t>
      </w:r>
      <w:proofErr w:type="spellEnd"/>
      <w:r w:rsidRPr="008660ED">
        <w:t>*</w:t>
      </w:r>
    </w:p>
    <w:p w14:paraId="208399B3" w14:textId="77777777" w:rsidR="00D40C2B" w:rsidRPr="008660ED" w:rsidRDefault="00D40C2B" w:rsidP="0069418B">
      <w:pPr>
        <w:pStyle w:val="AufzhlungPunkte"/>
      </w:pPr>
      <w:r w:rsidRPr="008660ED">
        <w:t xml:space="preserve">UPT f </w:t>
      </w:r>
      <w:r>
        <w:t>–</w:t>
      </w:r>
      <w:r w:rsidRPr="008660ED">
        <w:t xml:space="preserve"> mehrwurzelig*</w:t>
      </w:r>
    </w:p>
    <w:p w14:paraId="73AC2D68" w14:textId="77777777" w:rsidR="00D40C2B" w:rsidRPr="00E5608C" w:rsidRDefault="00D40C2B" w:rsidP="00D40C2B">
      <w:pPr>
        <w:ind w:left="862"/>
        <w:contextualSpacing/>
        <w:rPr>
          <w:sz w:val="20"/>
          <w:szCs w:val="20"/>
        </w:rPr>
      </w:pPr>
    </w:p>
    <w:p w14:paraId="2F56F6A1" w14:textId="77777777" w:rsidR="00D40C2B" w:rsidRPr="0069418B" w:rsidRDefault="00D40C2B" w:rsidP="0069418B">
      <w:pPr>
        <w:pStyle w:val="Flietext"/>
        <w:rPr>
          <w:u w:val="single"/>
        </w:rPr>
      </w:pPr>
      <w:r w:rsidRPr="0069418B">
        <w:rPr>
          <w:u w:val="single"/>
        </w:rPr>
        <w:t>Sechster UPT-Zyklus (= 2. Kalenderjahr)</w:t>
      </w:r>
    </w:p>
    <w:p w14:paraId="36403E1A" w14:textId="77777777" w:rsidR="00D40C2B" w:rsidRPr="008660ED" w:rsidRDefault="00D40C2B" w:rsidP="0069418B">
      <w:pPr>
        <w:pStyle w:val="AufzhlungPunkte"/>
      </w:pPr>
      <w:r w:rsidRPr="008660ED">
        <w:t>UPT a</w:t>
      </w:r>
    </w:p>
    <w:p w14:paraId="599B4D73" w14:textId="77777777" w:rsidR="00D40C2B" w:rsidRPr="008660ED" w:rsidRDefault="00D40C2B" w:rsidP="0069418B">
      <w:pPr>
        <w:pStyle w:val="AufzhlungPunkte"/>
      </w:pPr>
      <w:r w:rsidRPr="008660ED">
        <w:t xml:space="preserve">UPT b </w:t>
      </w:r>
      <w:r>
        <w:t>(bei</w:t>
      </w:r>
      <w:r w:rsidRPr="008660ED">
        <w:t xml:space="preserve"> Bedarf</w:t>
      </w:r>
      <w:r>
        <w:t>)</w:t>
      </w:r>
    </w:p>
    <w:p w14:paraId="35F72519" w14:textId="77777777" w:rsidR="00D40C2B" w:rsidRPr="008660ED" w:rsidRDefault="00D40C2B" w:rsidP="0069418B">
      <w:pPr>
        <w:pStyle w:val="AufzhlungPunkte"/>
      </w:pPr>
      <w:r w:rsidRPr="008660ED">
        <w:t xml:space="preserve">UPT c </w:t>
      </w:r>
      <w:r>
        <w:t>–</w:t>
      </w:r>
      <w:r w:rsidRPr="008660ED">
        <w:t xml:space="preserve"> alle Zähne </w:t>
      </w:r>
    </w:p>
    <w:p w14:paraId="6556EE45" w14:textId="77777777" w:rsidR="00D40C2B" w:rsidRPr="00E5608C" w:rsidRDefault="00D40C2B" w:rsidP="0069418B">
      <w:pPr>
        <w:pStyle w:val="AufzhlungPunkte"/>
      </w:pPr>
      <w:r w:rsidRPr="00E5608C">
        <w:t>UPT d – 6. UPT</w:t>
      </w:r>
    </w:p>
    <w:p w14:paraId="52FFC420" w14:textId="77777777" w:rsidR="00D40C2B" w:rsidRPr="00E5608C" w:rsidRDefault="00D40C2B" w:rsidP="0069418B">
      <w:pPr>
        <w:pStyle w:val="AufzhlungPunkte"/>
      </w:pPr>
      <w:r w:rsidRPr="00E5608C">
        <w:t>UPT g im 2. Kalenderjahr</w:t>
      </w:r>
      <w:r>
        <w:t xml:space="preserve"> (bei </w:t>
      </w:r>
      <w:proofErr w:type="gramStart"/>
      <w:r>
        <w:t>Bedarf)</w:t>
      </w:r>
      <w:r w:rsidRPr="00E5608C">
        <w:t>*</w:t>
      </w:r>
      <w:proofErr w:type="gramEnd"/>
      <w:r w:rsidRPr="00E5608C">
        <w:t>*</w:t>
      </w:r>
    </w:p>
    <w:p w14:paraId="3913F184" w14:textId="77777777" w:rsidR="00D40C2B" w:rsidRPr="008660ED" w:rsidRDefault="00D40C2B" w:rsidP="0069418B">
      <w:pPr>
        <w:pStyle w:val="AufzhlungPunkte"/>
      </w:pPr>
      <w:r w:rsidRPr="008660ED">
        <w:t xml:space="preserve">UPT e – </w:t>
      </w:r>
      <w:proofErr w:type="spellStart"/>
      <w:r>
        <w:t>ein</w:t>
      </w:r>
      <w:r w:rsidRPr="008660ED">
        <w:t>wurzelig</w:t>
      </w:r>
      <w:proofErr w:type="spellEnd"/>
      <w:r w:rsidRPr="008660ED">
        <w:t>*</w:t>
      </w:r>
    </w:p>
    <w:p w14:paraId="4D253263" w14:textId="77777777" w:rsidR="00D40C2B" w:rsidRPr="008660ED" w:rsidRDefault="00D40C2B" w:rsidP="0069418B">
      <w:pPr>
        <w:pStyle w:val="AufzhlungPunkte"/>
      </w:pPr>
      <w:r w:rsidRPr="008660ED">
        <w:t xml:space="preserve">UPT f </w:t>
      </w:r>
      <w:r>
        <w:t>–</w:t>
      </w:r>
      <w:r w:rsidRPr="008660ED">
        <w:t xml:space="preserve"> mehrwurzelig*</w:t>
      </w:r>
    </w:p>
    <w:p w14:paraId="270AED36" w14:textId="77777777" w:rsidR="00D40C2B" w:rsidRDefault="00D40C2B" w:rsidP="00D40C2B">
      <w:pPr>
        <w:rPr>
          <w:sz w:val="20"/>
          <w:szCs w:val="20"/>
        </w:rPr>
      </w:pPr>
    </w:p>
    <w:p w14:paraId="693B0403" w14:textId="77777777" w:rsidR="00D40C2B" w:rsidRPr="001F0A42" w:rsidRDefault="00D40C2B" w:rsidP="00D40C2B">
      <w:pPr>
        <w:spacing w:after="0" w:line="240" w:lineRule="auto"/>
        <w:rPr>
          <w:sz w:val="20"/>
          <w:szCs w:val="20"/>
        </w:rPr>
      </w:pPr>
      <w:r w:rsidRPr="001F0A42">
        <w:rPr>
          <w:sz w:val="20"/>
          <w:szCs w:val="20"/>
        </w:rPr>
        <w:t>* Sondierungstiefen von 4 mm oder mehr und Sondierungsbluten sowie an allen Stellen mit einer Sondierungstiefe von 5 mm oder mehr</w:t>
      </w:r>
    </w:p>
    <w:p w14:paraId="1815C74D" w14:textId="77777777" w:rsidR="00D40C2B" w:rsidRPr="001F0A42" w:rsidRDefault="00D40C2B" w:rsidP="00D40C2B">
      <w:pPr>
        <w:spacing w:after="0" w:line="240" w:lineRule="auto"/>
        <w:rPr>
          <w:sz w:val="20"/>
          <w:szCs w:val="20"/>
        </w:rPr>
      </w:pPr>
      <w:r w:rsidRPr="001F0A42">
        <w:rPr>
          <w:sz w:val="20"/>
          <w:szCs w:val="20"/>
        </w:rPr>
        <w:t>** im 2. Kalenderjahr UPT g 1x möglich</w:t>
      </w:r>
    </w:p>
    <w:p w14:paraId="168B9125" w14:textId="77777777" w:rsidR="00D40C2B" w:rsidRPr="00E5608C" w:rsidRDefault="00D40C2B" w:rsidP="0069418B">
      <w:pPr>
        <w:contextualSpacing/>
        <w:rPr>
          <w:sz w:val="20"/>
          <w:szCs w:val="20"/>
        </w:rPr>
      </w:pPr>
    </w:p>
    <w:p w14:paraId="034BE674" w14:textId="77777777" w:rsidR="00D40C2B" w:rsidRPr="00D304F5" w:rsidRDefault="00D40C2B" w:rsidP="00D40C2B">
      <w:pPr>
        <w:rPr>
          <w:b/>
          <w:bCs/>
        </w:rPr>
      </w:pPr>
      <w:r>
        <w:rPr>
          <w:b/>
          <w:bCs/>
        </w:rPr>
        <w:t xml:space="preserve">Wichtig: </w:t>
      </w:r>
      <w:r w:rsidRPr="00F7473C">
        <w:t>Der</w:t>
      </w:r>
      <w:r>
        <w:rPr>
          <w:b/>
          <w:bCs/>
        </w:rPr>
        <w:t xml:space="preserve"> </w:t>
      </w:r>
      <w:r>
        <w:t>Abstand zwischen den UPT-Zyklen in Grad C beträgt 3 Monate.</w:t>
      </w:r>
    </w:p>
    <w:sectPr w:rsidR="00D40C2B" w:rsidRPr="00D304F5" w:rsidSect="006D3901">
      <w:headerReference w:type="default" r:id="rId10"/>
      <w:footerReference w:type="default" r:id="rId11"/>
      <w:pgSz w:w="11906" w:h="16838" w:code="9"/>
      <w:pgMar w:top="907" w:right="1247" w:bottom="1701"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BEFA" w14:textId="77777777" w:rsidR="00D40C2B" w:rsidRDefault="00D40C2B" w:rsidP="000A05E7">
      <w:r>
        <w:separator/>
      </w:r>
    </w:p>
  </w:endnote>
  <w:endnote w:type="continuationSeparator" w:id="0">
    <w:p w14:paraId="3BE71A97" w14:textId="77777777" w:rsidR="00D40C2B" w:rsidRDefault="00D40C2B" w:rsidP="000A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20"/>
      </w:rPr>
      <w:id w:val="-2097319460"/>
      <w:lock w:val="contentLocked"/>
    </w:sdtPr>
    <w:sdtEndPr>
      <w:rPr>
        <w:szCs w:val="22"/>
      </w:rPr>
    </w:sdtEndPr>
    <w:sdtContent>
      <w:tbl>
        <w:tblPr>
          <w:tblStyle w:val="Basis"/>
          <w:tblpPr w:vertAnchor="page" w:horzAnchor="page" w:tblpX="1248" w:tblpY="15713"/>
          <w:tblW w:w="0" w:type="auto"/>
          <w:tblLayout w:type="fixed"/>
          <w:tblLook w:val="04A0" w:firstRow="1" w:lastRow="0" w:firstColumn="1" w:lastColumn="0" w:noHBand="0" w:noVBand="1"/>
        </w:tblPr>
        <w:tblGrid>
          <w:gridCol w:w="7994"/>
        </w:tblGrid>
        <w:tr w:rsidR="002653FE" w14:paraId="5BC2BF18" w14:textId="77777777" w:rsidTr="006E615E">
          <w:trPr>
            <w:trHeight w:hRule="exact" w:val="204"/>
          </w:trPr>
          <w:tc>
            <w:tcPr>
              <w:tcW w:w="7994" w:type="dxa"/>
              <w:tcBorders>
                <w:bottom w:val="single" w:sz="2" w:space="0" w:color="004D77" w:themeColor="text2"/>
              </w:tcBorders>
              <w:tcMar>
                <w:bottom w:w="74" w:type="dxa"/>
              </w:tcMar>
            </w:tcPr>
            <w:sdt>
              <w:sdtPr>
                <w:id w:val="1575391669"/>
              </w:sdtPr>
              <w:sdtEndPr/>
              <w:sdtContent>
                <w:p w14:paraId="01B0192F" w14:textId="5EE9B089" w:rsidR="002653FE" w:rsidRDefault="002653FE" w:rsidP="006E615E">
                  <w:pPr>
                    <w:pStyle w:val="SeiteStand"/>
                  </w:pPr>
                  <w:r>
                    <w:t xml:space="preserve">Seite </w:t>
                  </w:r>
                  <w:r>
                    <w:fldChar w:fldCharType="begin"/>
                  </w:r>
                  <w:r>
                    <w:instrText xml:space="preserve"> PAGE </w:instrText>
                  </w:r>
                  <w:r>
                    <w:fldChar w:fldCharType="separate"/>
                  </w:r>
                  <w:r w:rsidR="008048EB">
                    <w:rPr>
                      <w:noProof/>
                    </w:rPr>
                    <w:t>2</w:t>
                  </w:r>
                  <w:r>
                    <w:fldChar w:fldCharType="end"/>
                  </w:r>
                  <w:r>
                    <w:t>/</w:t>
                  </w:r>
                  <w:r>
                    <w:rPr>
                      <w:noProof/>
                    </w:rPr>
                    <w:fldChar w:fldCharType="begin"/>
                  </w:r>
                  <w:r>
                    <w:rPr>
                      <w:noProof/>
                    </w:rPr>
                    <w:instrText xml:space="preserve"> NUMPAGES </w:instrText>
                  </w:r>
                  <w:r>
                    <w:rPr>
                      <w:noProof/>
                    </w:rPr>
                    <w:fldChar w:fldCharType="separate"/>
                  </w:r>
                  <w:r w:rsidR="008048EB">
                    <w:rPr>
                      <w:noProof/>
                    </w:rPr>
                    <w:t>2</w:t>
                  </w:r>
                  <w:r>
                    <w:rPr>
                      <w:noProof/>
                    </w:rPr>
                    <w:fldChar w:fldCharType="end"/>
                  </w:r>
                  <w:r>
                    <w:t xml:space="preserve">  | Stand: </w:t>
                  </w:r>
                  <w:sdt>
                    <w:sdtPr>
                      <w:alias w:val="Datum"/>
                      <w:tag w:val=""/>
                      <w:id w:val="577185630"/>
                      <w:dataBinding w:prefixMappings="xmlns:ns0='http://schemas.microsoft.com/office/2006/coverPageProps' " w:xpath="/ns0:CoverPageProperties[1]/ns0:PublishDate[1]" w:storeItemID="{55AF091B-3C7A-41E3-B477-F2FDAA23CFDA}"/>
                      <w:date w:fullDate="2021-07-05T00:00:00Z">
                        <w:dateFormat w:val="dd.MM.yyyy"/>
                        <w:lid w:val="de-DE"/>
                        <w:storeMappedDataAs w:val="dateTime"/>
                        <w:calendar w:val="gregorian"/>
                      </w:date>
                    </w:sdtPr>
                    <w:sdtEndPr/>
                    <w:sdtContent>
                      <w:r w:rsidR="00D40C2B">
                        <w:t>05.07.2021</w:t>
                      </w:r>
                    </w:sdtContent>
                  </w:sdt>
                </w:p>
              </w:sdtContent>
            </w:sdt>
          </w:tc>
        </w:tr>
        <w:tr w:rsidR="002653FE" w:rsidRPr="00AF5322" w14:paraId="37D0F89D" w14:textId="77777777" w:rsidTr="006E615E">
          <w:trPr>
            <w:trHeight w:hRule="exact" w:val="567"/>
          </w:trPr>
          <w:tc>
            <w:tcPr>
              <w:tcW w:w="7994" w:type="dxa"/>
              <w:tcBorders>
                <w:top w:val="single" w:sz="2" w:space="0" w:color="004D77" w:themeColor="text2"/>
              </w:tcBorders>
              <w:tcMar>
                <w:top w:w="130" w:type="dxa"/>
              </w:tcMar>
            </w:tcPr>
            <w:sdt>
              <w:sdtPr>
                <w:alias w:val="Haftungsausschuss"/>
                <w:tag w:val="Haftungsausschuss"/>
                <w:id w:val="-2104565389"/>
                <w:dataBinding w:xpath="/root[1]/Haftungsausschuss[1]" w:storeItemID="{C0D68B96-2715-4E8D-ADE5-2143E44159D6}"/>
                <w:text w:multiLine="1"/>
              </w:sdtPr>
              <w:sdtEndPr/>
              <w:sdtContent>
                <w:p w14:paraId="5929E8B3" w14:textId="77777777" w:rsidR="002653FE" w:rsidRPr="00AF5322" w:rsidRDefault="002653FE" w:rsidP="006E615E">
                  <w:pPr>
                    <w:pStyle w:val="Haftungsausschuss"/>
                  </w:pPr>
                  <w:r>
                    <w:t>©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w:t>
                  </w:r>
                </w:p>
              </w:sdtContent>
            </w:sdt>
          </w:tc>
        </w:tr>
      </w:tbl>
      <w:p w14:paraId="66DE73DA" w14:textId="77777777" w:rsidR="002653FE" w:rsidRPr="006D3901" w:rsidRDefault="0069418B" w:rsidP="006D3901">
        <w:pPr>
          <w:pStyle w:val="Haftungsausschus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2E90" w14:textId="77777777" w:rsidR="00D40C2B" w:rsidRDefault="00D40C2B" w:rsidP="000A05E7">
      <w:r>
        <w:separator/>
      </w:r>
    </w:p>
  </w:footnote>
  <w:footnote w:type="continuationSeparator" w:id="0">
    <w:p w14:paraId="2B014271" w14:textId="77777777" w:rsidR="00D40C2B" w:rsidRDefault="00D40C2B" w:rsidP="000A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57152"/>
      <w:lock w:val="contentLocked"/>
      <w:placeholder/>
    </w:sdtPr>
    <w:sdtEndPr/>
    <w:sdtContent>
      <w:p w14:paraId="4426045E" w14:textId="77777777" w:rsidR="002653FE" w:rsidRDefault="002653FE" w:rsidP="00EC041B">
        <w:pPr>
          <w:pStyle w:val="Haftungsausschuss"/>
        </w:pPr>
        <w:r>
          <w:rPr>
            <w:noProof/>
            <w:lang w:eastAsia="de-DE"/>
          </w:rPr>
          <w:drawing>
            <wp:anchor distT="0" distB="0" distL="114300" distR="114300" simplePos="0" relativeHeight="251665408" behindDoc="1" locked="1" layoutInCell="1" allowOverlap="1" wp14:anchorId="6A9B9A8A" wp14:editId="6E847F97">
              <wp:simplePos x="0" y="0"/>
              <wp:positionH relativeFrom="page">
                <wp:posOffset>6122035</wp:posOffset>
              </wp:positionH>
              <wp:positionV relativeFrom="page">
                <wp:posOffset>9772015</wp:posOffset>
              </wp:positionV>
              <wp:extent cx="893246" cy="720360"/>
              <wp:effectExtent l="0" t="0" r="2540" b="3810"/>
              <wp:wrapNone/>
              <wp:docPr id="7" name="PKV Instit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KV_Institut.emf"/>
                      <pic:cNvPicPr/>
                    </pic:nvPicPr>
                    <pic:blipFill>
                      <a:blip r:embed="rId1">
                        <a:extLst>
                          <a:ext uri="{28A0092B-C50C-407E-A947-70E740481C1C}">
                            <a14:useLocalDpi xmlns:a14="http://schemas.microsoft.com/office/drawing/2010/main" val="0"/>
                          </a:ext>
                        </a:extLst>
                      </a:blip>
                      <a:stretch>
                        <a:fillRect/>
                      </a:stretch>
                    </pic:blipFill>
                    <pic:spPr>
                      <a:xfrm>
                        <a:off x="0" y="0"/>
                        <a:ext cx="893246" cy="72036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2FE"/>
    <w:multiLevelType w:val="multilevel"/>
    <w:tmpl w:val="A27639EA"/>
    <w:styleLink w:val="zzzListeNummerierung"/>
    <w:lvl w:ilvl="0">
      <w:start w:val="1"/>
      <w:numFmt w:val="decimal"/>
      <w:pStyle w:val="NummerierteListe"/>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 w15:restartNumberingAfterBreak="0">
    <w:nsid w:val="0CDA448D"/>
    <w:multiLevelType w:val="multilevel"/>
    <w:tmpl w:val="19842750"/>
    <w:numStyleLink w:val="zzzListeTOP"/>
  </w:abstractNum>
  <w:abstractNum w:abstractNumId="2" w15:restartNumberingAfterBreak="0">
    <w:nsid w:val="230D690B"/>
    <w:multiLevelType w:val="multilevel"/>
    <w:tmpl w:val="C7F0FC38"/>
    <w:styleLink w:val="zzzListefreistehendinTabelle"/>
    <w:lvl w:ilvl="0">
      <w:start w:val="1"/>
      <w:numFmt w:val="bullet"/>
      <w:pStyle w:val="CheckboxfreistehendinTabelle"/>
      <w:suff w:val="nothing"/>
      <w:lvlText w:val=""/>
      <w:lvlJc w:val="left"/>
      <w:pPr>
        <w:ind w:left="0" w:firstLine="57"/>
      </w:pPr>
      <w:rPr>
        <w:rFonts w:ascii="Wingdings 2" w:hAnsi="Wingdings 2" w:hint="default"/>
        <w:color w:val="004D77"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4201B73"/>
    <w:multiLevelType w:val="hybridMultilevel"/>
    <w:tmpl w:val="7930952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2D5A0C41"/>
    <w:multiLevelType w:val="hybridMultilevel"/>
    <w:tmpl w:val="8DA209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32140D7"/>
    <w:multiLevelType w:val="multilevel"/>
    <w:tmpl w:val="7E002C8E"/>
    <w:styleLink w:val="zzzListeTabelle"/>
    <w:lvl w:ilvl="0">
      <w:start w:val="1"/>
      <w:numFmt w:val="bullet"/>
      <w:pStyle w:val="CheckboxTabelle"/>
      <w:lvlText w:val=""/>
      <w:lvlJc w:val="left"/>
      <w:pPr>
        <w:ind w:left="340" w:hanging="340"/>
      </w:pPr>
      <w:rPr>
        <w:rFonts w:ascii="Wingdings 2" w:hAnsi="Wingdings 2" w:hint="default"/>
        <w:color w:val="004D77" w:themeColor="text2"/>
      </w:rPr>
    </w:lvl>
    <w:lvl w:ilvl="1">
      <w:start w:val="1"/>
      <w:numFmt w:val="bullet"/>
      <w:lvlText w:val=""/>
      <w:lvlJc w:val="left"/>
      <w:pPr>
        <w:ind w:left="170" w:hanging="170"/>
      </w:pPr>
      <w:rPr>
        <w:rFonts w:ascii="Wingdings 2" w:hAnsi="Wingdings 2" w:hint="default"/>
        <w:color w:val="004D77" w:themeColor="text2"/>
      </w:rPr>
    </w:lvl>
    <w:lvl w:ilvl="2">
      <w:start w:val="1"/>
      <w:numFmt w:val="bullet"/>
      <w:lvlText w:val="–"/>
      <w:lvlJc w:val="left"/>
      <w:pPr>
        <w:ind w:left="170" w:hanging="170"/>
      </w:pPr>
      <w:rPr>
        <w:rFonts w:ascii="Arial" w:hAnsi="Arial" w:hint="default"/>
        <w:color w:val="004D77" w:themeColor="text2"/>
      </w:rPr>
    </w:lvl>
    <w:lvl w:ilvl="3">
      <w:start w:val="1"/>
      <w:numFmt w:val="bullet"/>
      <w:pStyle w:val="AufzhlungPunkteTabelle"/>
      <w:lvlText w:val="•"/>
      <w:lvlJc w:val="left"/>
      <w:pPr>
        <w:ind w:left="170" w:hanging="170"/>
      </w:pPr>
      <w:rPr>
        <w:rFonts w:ascii="Arial" w:hAnsi="Arial" w:hint="default"/>
        <w:color w:val="004D77" w:themeColor="text2"/>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6" w15:restartNumberingAfterBreak="0">
    <w:nsid w:val="386F3FDA"/>
    <w:multiLevelType w:val="multilevel"/>
    <w:tmpl w:val="8DCEAF44"/>
    <w:styleLink w:val="zzzListe"/>
    <w:lvl w:ilvl="0">
      <w:start w:val="1"/>
      <w:numFmt w:val="bullet"/>
      <w:pStyle w:val="Checkbox"/>
      <w:lvlText w:val=""/>
      <w:lvlJc w:val="left"/>
      <w:pPr>
        <w:ind w:left="340" w:hanging="340"/>
      </w:pPr>
      <w:rPr>
        <w:rFonts w:ascii="Wingdings 2" w:hAnsi="Wingdings 2" w:hint="default"/>
        <w:color w:val="004D77" w:themeColor="text2"/>
      </w:rPr>
    </w:lvl>
    <w:lvl w:ilvl="1">
      <w:start w:val="1"/>
      <w:numFmt w:val="bullet"/>
      <w:pStyle w:val="Hkchen"/>
      <w:lvlText w:val=""/>
      <w:lvlJc w:val="left"/>
      <w:pPr>
        <w:ind w:left="255" w:hanging="255"/>
      </w:pPr>
      <w:rPr>
        <w:rFonts w:ascii="Wingdings 2" w:hAnsi="Wingdings 2" w:hint="default"/>
        <w:color w:val="004D77" w:themeColor="text2"/>
      </w:rPr>
    </w:lvl>
    <w:lvl w:ilvl="2">
      <w:start w:val="1"/>
      <w:numFmt w:val="bullet"/>
      <w:pStyle w:val="Strichliste"/>
      <w:lvlText w:val="–"/>
      <w:lvlJc w:val="left"/>
      <w:pPr>
        <w:ind w:left="255" w:hanging="255"/>
      </w:pPr>
      <w:rPr>
        <w:rFonts w:ascii="Arial" w:hAnsi="Arial" w:hint="default"/>
        <w:color w:val="004D77" w:themeColor="text2"/>
      </w:rPr>
    </w:lvl>
    <w:lvl w:ilvl="3">
      <w:start w:val="1"/>
      <w:numFmt w:val="bullet"/>
      <w:pStyle w:val="AufzhlungPunkte"/>
      <w:lvlText w:val="•"/>
      <w:lvlJc w:val="left"/>
      <w:pPr>
        <w:ind w:left="255" w:hanging="255"/>
      </w:pPr>
      <w:rPr>
        <w:rFonts w:ascii="Arial" w:hAnsi="Arial" w:hint="default"/>
        <w:color w:val="004D77" w:themeColor="text2"/>
      </w:rPr>
    </w:lvl>
    <w:lvl w:ilvl="4">
      <w:start w:val="1"/>
      <w:numFmt w:val="none"/>
      <w:lvlText w:val=""/>
      <w:lvlJc w:val="left"/>
      <w:pPr>
        <w:ind w:left="255" w:hanging="255"/>
      </w:pPr>
      <w:rPr>
        <w:rFonts w:hint="default"/>
      </w:rPr>
    </w:lvl>
    <w:lvl w:ilvl="5">
      <w:start w:val="1"/>
      <w:numFmt w:val="none"/>
      <w:lvlText w:val=""/>
      <w:lvlJc w:val="left"/>
      <w:pPr>
        <w:ind w:left="255" w:hanging="255"/>
      </w:pPr>
      <w:rPr>
        <w:rFonts w:hint="default"/>
      </w:rPr>
    </w:lvl>
    <w:lvl w:ilvl="6">
      <w:start w:val="1"/>
      <w:numFmt w:val="none"/>
      <w:lvlText w:val=""/>
      <w:lvlJc w:val="left"/>
      <w:pPr>
        <w:ind w:left="255" w:hanging="255"/>
      </w:pPr>
      <w:rPr>
        <w:rFonts w:hint="default"/>
      </w:rPr>
    </w:lvl>
    <w:lvl w:ilvl="7">
      <w:start w:val="1"/>
      <w:numFmt w:val="none"/>
      <w:lvlText w:val=""/>
      <w:lvlJc w:val="left"/>
      <w:pPr>
        <w:ind w:left="255" w:hanging="255"/>
      </w:pPr>
      <w:rPr>
        <w:rFonts w:hint="default"/>
      </w:rPr>
    </w:lvl>
    <w:lvl w:ilvl="8">
      <w:start w:val="1"/>
      <w:numFmt w:val="none"/>
      <w:lvlText w:val=""/>
      <w:lvlJc w:val="left"/>
      <w:pPr>
        <w:ind w:left="255" w:hanging="255"/>
      </w:pPr>
      <w:rPr>
        <w:rFonts w:hint="default"/>
      </w:rPr>
    </w:lvl>
  </w:abstractNum>
  <w:abstractNum w:abstractNumId="7" w15:restartNumberingAfterBreak="0">
    <w:nsid w:val="429517E6"/>
    <w:multiLevelType w:val="hybridMultilevel"/>
    <w:tmpl w:val="AE18715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8" w15:restartNumberingAfterBreak="0">
    <w:nsid w:val="490202ED"/>
    <w:multiLevelType w:val="multilevel"/>
    <w:tmpl w:val="19842750"/>
    <w:styleLink w:val="zzzListeTOP"/>
    <w:lvl w:ilvl="0">
      <w:start w:val="1"/>
      <w:numFmt w:val="decimal"/>
      <w:pStyle w:val="Tagesordnungspunkt"/>
      <w:lvlText w:val="TOP %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6ED53939"/>
    <w:multiLevelType w:val="hybridMultilevel"/>
    <w:tmpl w:val="108AE6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AAB45E2"/>
    <w:multiLevelType w:val="hybridMultilevel"/>
    <w:tmpl w:val="6804C5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8"/>
  </w:num>
  <w:num w:numId="7">
    <w:abstractNumId w:val="1"/>
  </w:num>
  <w:num w:numId="8">
    <w:abstractNumId w:val="4"/>
  </w:num>
  <w:num w:numId="9">
    <w:abstractNumId w:val="9"/>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2B"/>
    <w:rsid w:val="00007A09"/>
    <w:rsid w:val="00007C25"/>
    <w:rsid w:val="00010756"/>
    <w:rsid w:val="0002206C"/>
    <w:rsid w:val="00047D49"/>
    <w:rsid w:val="00070C8E"/>
    <w:rsid w:val="000A05E7"/>
    <w:rsid w:val="000A6856"/>
    <w:rsid w:val="00126BAF"/>
    <w:rsid w:val="00127F40"/>
    <w:rsid w:val="001628C9"/>
    <w:rsid w:val="00185CB2"/>
    <w:rsid w:val="0018677F"/>
    <w:rsid w:val="001A0E28"/>
    <w:rsid w:val="001A79CF"/>
    <w:rsid w:val="001E050B"/>
    <w:rsid w:val="001E4115"/>
    <w:rsid w:val="001F5E66"/>
    <w:rsid w:val="001F6C66"/>
    <w:rsid w:val="001F7E88"/>
    <w:rsid w:val="00210B07"/>
    <w:rsid w:val="00210FF9"/>
    <w:rsid w:val="002158C2"/>
    <w:rsid w:val="00232432"/>
    <w:rsid w:val="00255BB1"/>
    <w:rsid w:val="002653FE"/>
    <w:rsid w:val="00275A25"/>
    <w:rsid w:val="00290AC8"/>
    <w:rsid w:val="00292A8C"/>
    <w:rsid w:val="002C09A0"/>
    <w:rsid w:val="002C3400"/>
    <w:rsid w:val="002C565B"/>
    <w:rsid w:val="002D63A1"/>
    <w:rsid w:val="00322FCE"/>
    <w:rsid w:val="00323AD8"/>
    <w:rsid w:val="0034393D"/>
    <w:rsid w:val="00366FEF"/>
    <w:rsid w:val="003C4BC3"/>
    <w:rsid w:val="003C5A4B"/>
    <w:rsid w:val="003D21CA"/>
    <w:rsid w:val="00404855"/>
    <w:rsid w:val="00404D46"/>
    <w:rsid w:val="004611FA"/>
    <w:rsid w:val="00475E02"/>
    <w:rsid w:val="00491BE3"/>
    <w:rsid w:val="004A3772"/>
    <w:rsid w:val="004A3818"/>
    <w:rsid w:val="004B3949"/>
    <w:rsid w:val="004B498C"/>
    <w:rsid w:val="00506A68"/>
    <w:rsid w:val="00514E7A"/>
    <w:rsid w:val="00533CAD"/>
    <w:rsid w:val="005612AF"/>
    <w:rsid w:val="00570EFF"/>
    <w:rsid w:val="005A4E29"/>
    <w:rsid w:val="005B5D63"/>
    <w:rsid w:val="005C2C3A"/>
    <w:rsid w:val="005D5F83"/>
    <w:rsid w:val="005E021F"/>
    <w:rsid w:val="005F52FB"/>
    <w:rsid w:val="00615E18"/>
    <w:rsid w:val="0063238A"/>
    <w:rsid w:val="0063603E"/>
    <w:rsid w:val="00640E79"/>
    <w:rsid w:val="006415AC"/>
    <w:rsid w:val="006667B9"/>
    <w:rsid w:val="00675E28"/>
    <w:rsid w:val="00682324"/>
    <w:rsid w:val="00684630"/>
    <w:rsid w:val="0069418B"/>
    <w:rsid w:val="006C103C"/>
    <w:rsid w:val="006D3901"/>
    <w:rsid w:val="006E615E"/>
    <w:rsid w:val="006E7FFA"/>
    <w:rsid w:val="007037CC"/>
    <w:rsid w:val="00733C8E"/>
    <w:rsid w:val="00752EA6"/>
    <w:rsid w:val="00760F42"/>
    <w:rsid w:val="0078646B"/>
    <w:rsid w:val="007A59AF"/>
    <w:rsid w:val="007A6FBC"/>
    <w:rsid w:val="007B5241"/>
    <w:rsid w:val="007C6C01"/>
    <w:rsid w:val="007C7B6B"/>
    <w:rsid w:val="007E0447"/>
    <w:rsid w:val="008048EB"/>
    <w:rsid w:val="00807135"/>
    <w:rsid w:val="00871DF3"/>
    <w:rsid w:val="008B49FC"/>
    <w:rsid w:val="008F21B7"/>
    <w:rsid w:val="008F3855"/>
    <w:rsid w:val="008F57ED"/>
    <w:rsid w:val="008F5C2B"/>
    <w:rsid w:val="008F7C00"/>
    <w:rsid w:val="0090093F"/>
    <w:rsid w:val="00926418"/>
    <w:rsid w:val="00942324"/>
    <w:rsid w:val="00953A87"/>
    <w:rsid w:val="009646B8"/>
    <w:rsid w:val="009916CA"/>
    <w:rsid w:val="009C0B80"/>
    <w:rsid w:val="009C2EE9"/>
    <w:rsid w:val="009E42BD"/>
    <w:rsid w:val="00A75BE8"/>
    <w:rsid w:val="00AB090D"/>
    <w:rsid w:val="00AC4CDD"/>
    <w:rsid w:val="00AC5F20"/>
    <w:rsid w:val="00AD67DC"/>
    <w:rsid w:val="00AF5322"/>
    <w:rsid w:val="00B0260B"/>
    <w:rsid w:val="00B24523"/>
    <w:rsid w:val="00B67684"/>
    <w:rsid w:val="00BC3D25"/>
    <w:rsid w:val="00BE6365"/>
    <w:rsid w:val="00BF35ED"/>
    <w:rsid w:val="00C01501"/>
    <w:rsid w:val="00C07B86"/>
    <w:rsid w:val="00C10C53"/>
    <w:rsid w:val="00C55AD5"/>
    <w:rsid w:val="00C67C28"/>
    <w:rsid w:val="00CD2F7D"/>
    <w:rsid w:val="00CF6D49"/>
    <w:rsid w:val="00D40C2B"/>
    <w:rsid w:val="00D45949"/>
    <w:rsid w:val="00D5068B"/>
    <w:rsid w:val="00D5175A"/>
    <w:rsid w:val="00D87E5E"/>
    <w:rsid w:val="00D91952"/>
    <w:rsid w:val="00D946B1"/>
    <w:rsid w:val="00DC7F85"/>
    <w:rsid w:val="00DE0304"/>
    <w:rsid w:val="00E06ACD"/>
    <w:rsid w:val="00E3317D"/>
    <w:rsid w:val="00E60405"/>
    <w:rsid w:val="00E701AD"/>
    <w:rsid w:val="00E87F4D"/>
    <w:rsid w:val="00EC041B"/>
    <w:rsid w:val="00ED1526"/>
    <w:rsid w:val="00ED45BD"/>
    <w:rsid w:val="00ED5178"/>
    <w:rsid w:val="00ED6B2E"/>
    <w:rsid w:val="00F02C7D"/>
    <w:rsid w:val="00F101F6"/>
    <w:rsid w:val="00F355EB"/>
    <w:rsid w:val="00F46B0C"/>
    <w:rsid w:val="00F47304"/>
    <w:rsid w:val="00F52E70"/>
    <w:rsid w:val="00F7404E"/>
    <w:rsid w:val="00F80E22"/>
    <w:rsid w:val="00F9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D2C41"/>
  <w15:docId w15:val="{F907DC51-497C-4BA3-A834-ADD74846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39"/>
    <w:lsdException w:name="Table Theme" w:semiHidden="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C2B"/>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0A05E7"/>
    <w:pPr>
      <w:tabs>
        <w:tab w:val="center" w:pos="4536"/>
        <w:tab w:val="right" w:pos="9072"/>
      </w:tabs>
    </w:pPr>
  </w:style>
  <w:style w:type="character" w:customStyle="1" w:styleId="KopfzeileZchn">
    <w:name w:val="Kopfzeile Zchn"/>
    <w:basedOn w:val="Absatz-Standardschriftart"/>
    <w:link w:val="Kopfzeile"/>
    <w:uiPriority w:val="99"/>
    <w:semiHidden/>
    <w:rsid w:val="00275A25"/>
  </w:style>
  <w:style w:type="paragraph" w:styleId="Fuzeile">
    <w:name w:val="footer"/>
    <w:basedOn w:val="Standard"/>
    <w:link w:val="FuzeileZchn"/>
    <w:uiPriority w:val="99"/>
    <w:semiHidden/>
    <w:rsid w:val="000A05E7"/>
    <w:pPr>
      <w:tabs>
        <w:tab w:val="center" w:pos="4536"/>
        <w:tab w:val="right" w:pos="9072"/>
      </w:tabs>
    </w:pPr>
  </w:style>
  <w:style w:type="character" w:customStyle="1" w:styleId="FuzeileZchn">
    <w:name w:val="Fußzeile Zchn"/>
    <w:basedOn w:val="Absatz-Standardschriftart"/>
    <w:link w:val="Fuzeile"/>
    <w:uiPriority w:val="99"/>
    <w:semiHidden/>
    <w:rsid w:val="00275A25"/>
  </w:style>
  <w:style w:type="paragraph" w:styleId="Sprechblasentext">
    <w:name w:val="Balloon Text"/>
    <w:basedOn w:val="Standard"/>
    <w:link w:val="SprechblasentextZchn"/>
    <w:uiPriority w:val="99"/>
    <w:semiHidden/>
    <w:rsid w:val="000A05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5A25"/>
    <w:rPr>
      <w:rFonts w:ascii="Tahoma" w:hAnsi="Tahoma" w:cs="Tahoma"/>
      <w:sz w:val="16"/>
      <w:szCs w:val="16"/>
    </w:rPr>
  </w:style>
  <w:style w:type="paragraph" w:customStyle="1" w:styleId="Flietext">
    <w:name w:val="Fließtext"/>
    <w:basedOn w:val="Standard"/>
    <w:uiPriority w:val="4"/>
    <w:qFormat/>
    <w:rsid w:val="00733C8E"/>
    <w:pPr>
      <w:spacing w:line="240" w:lineRule="exact"/>
    </w:pPr>
  </w:style>
  <w:style w:type="paragraph" w:customStyle="1" w:styleId="H2ThemavorH1">
    <w:name w:val="H2 Thema (vor H1)"/>
    <w:basedOn w:val="Standard"/>
    <w:uiPriority w:val="13"/>
    <w:qFormat/>
    <w:rsid w:val="00C10C53"/>
    <w:pPr>
      <w:spacing w:after="20" w:line="360" w:lineRule="exact"/>
    </w:pPr>
    <w:rPr>
      <w:color w:val="004D77" w:themeColor="text2"/>
      <w:sz w:val="32"/>
    </w:rPr>
  </w:style>
  <w:style w:type="paragraph" w:customStyle="1" w:styleId="H1nachH2Thema">
    <w:name w:val="H1 (nach H2 Thema)"/>
    <w:basedOn w:val="Standard"/>
    <w:uiPriority w:val="14"/>
    <w:qFormat/>
    <w:rsid w:val="00733C8E"/>
    <w:pPr>
      <w:spacing w:after="670" w:line="480" w:lineRule="exact"/>
      <w:contextualSpacing/>
    </w:pPr>
    <w:rPr>
      <w:color w:val="004D77" w:themeColor="text2"/>
      <w:sz w:val="44"/>
    </w:rPr>
  </w:style>
  <w:style w:type="paragraph" w:customStyle="1" w:styleId="H2freistehend">
    <w:name w:val="H2 freistehend"/>
    <w:basedOn w:val="H2ThemavorH1"/>
    <w:uiPriority w:val="16"/>
    <w:qFormat/>
    <w:rsid w:val="001E4115"/>
    <w:pPr>
      <w:spacing w:before="570" w:after="400"/>
    </w:pPr>
  </w:style>
  <w:style w:type="paragraph" w:customStyle="1" w:styleId="H3freistehend">
    <w:name w:val="H3 freistehend"/>
    <w:basedOn w:val="Standard"/>
    <w:uiPriority w:val="17"/>
    <w:qFormat/>
    <w:rsid w:val="00F7404E"/>
    <w:pPr>
      <w:spacing w:before="360" w:after="360" w:line="270" w:lineRule="exact"/>
    </w:pPr>
    <w:rPr>
      <w:rFonts w:asciiTheme="majorHAnsi" w:hAnsiTheme="majorHAnsi" w:cstheme="majorHAnsi"/>
      <w:b/>
      <w:color w:val="004D77" w:themeColor="text2"/>
      <w:sz w:val="24"/>
    </w:rPr>
  </w:style>
  <w:style w:type="paragraph" w:customStyle="1" w:styleId="Strichliste">
    <w:name w:val="Strichliste"/>
    <w:basedOn w:val="Flietext"/>
    <w:uiPriority w:val="10"/>
    <w:qFormat/>
    <w:rsid w:val="007C6C01"/>
    <w:pPr>
      <w:numPr>
        <w:ilvl w:val="2"/>
        <w:numId w:val="1"/>
      </w:numPr>
      <w:spacing w:after="120"/>
    </w:pPr>
  </w:style>
  <w:style w:type="paragraph" w:customStyle="1" w:styleId="Checkbox">
    <w:name w:val="Checkbox"/>
    <w:basedOn w:val="Flietext"/>
    <w:uiPriority w:val="8"/>
    <w:qFormat/>
    <w:rsid w:val="009E42BD"/>
    <w:pPr>
      <w:numPr>
        <w:numId w:val="1"/>
      </w:numPr>
      <w:spacing w:after="120"/>
    </w:pPr>
  </w:style>
  <w:style w:type="paragraph" w:customStyle="1" w:styleId="Hkchen">
    <w:name w:val="Häkchen"/>
    <w:basedOn w:val="Flietext"/>
    <w:uiPriority w:val="9"/>
    <w:qFormat/>
    <w:rsid w:val="00323AD8"/>
    <w:pPr>
      <w:numPr>
        <w:ilvl w:val="1"/>
        <w:numId w:val="1"/>
      </w:numPr>
      <w:spacing w:after="120"/>
    </w:pPr>
  </w:style>
  <w:style w:type="paragraph" w:customStyle="1" w:styleId="NummerierteListe">
    <w:name w:val="Nummerierte Liste"/>
    <w:basedOn w:val="Flietext"/>
    <w:uiPriority w:val="7"/>
    <w:qFormat/>
    <w:rsid w:val="00126BAF"/>
    <w:pPr>
      <w:numPr>
        <w:numId w:val="3"/>
      </w:numPr>
      <w:spacing w:after="120"/>
    </w:pPr>
  </w:style>
  <w:style w:type="numbering" w:customStyle="1" w:styleId="zzzListe">
    <w:name w:val="zzz_Liste"/>
    <w:basedOn w:val="KeineListe"/>
    <w:uiPriority w:val="99"/>
    <w:rsid w:val="007C6C01"/>
    <w:pPr>
      <w:numPr>
        <w:numId w:val="1"/>
      </w:numPr>
    </w:pPr>
  </w:style>
  <w:style w:type="paragraph" w:customStyle="1" w:styleId="AufzhlungPunkte">
    <w:name w:val="Aufzählung Punkte"/>
    <w:basedOn w:val="Flietext"/>
    <w:uiPriority w:val="11"/>
    <w:qFormat/>
    <w:rsid w:val="00760F42"/>
    <w:pPr>
      <w:numPr>
        <w:ilvl w:val="3"/>
        <w:numId w:val="1"/>
      </w:numPr>
      <w:spacing w:after="120"/>
    </w:pPr>
  </w:style>
  <w:style w:type="character" w:styleId="Hervorhebung">
    <w:name w:val="Emphasis"/>
    <w:basedOn w:val="Absatz-Standardschriftart"/>
    <w:uiPriority w:val="4"/>
    <w:qFormat/>
    <w:rsid w:val="007C6C01"/>
    <w:rPr>
      <w:rFonts w:asciiTheme="majorHAnsi" w:hAnsiTheme="majorHAnsi"/>
      <w:b/>
      <w:i w:val="0"/>
      <w:iCs/>
      <w:color w:val="004D77" w:themeColor="text2"/>
    </w:rPr>
  </w:style>
  <w:style w:type="numbering" w:customStyle="1" w:styleId="zzzListeNummerierung">
    <w:name w:val="zzz_Liste_Nummerierung"/>
    <w:basedOn w:val="KeineListe"/>
    <w:uiPriority w:val="99"/>
    <w:rsid w:val="00126BAF"/>
    <w:pPr>
      <w:numPr>
        <w:numId w:val="3"/>
      </w:numPr>
    </w:pPr>
  </w:style>
  <w:style w:type="paragraph" w:customStyle="1" w:styleId="SeiteStand">
    <w:name w:val="Seite/Stand"/>
    <w:basedOn w:val="Standard"/>
    <w:uiPriority w:val="29"/>
    <w:qFormat/>
    <w:rsid w:val="00675E28"/>
    <w:pPr>
      <w:spacing w:line="180" w:lineRule="exact"/>
    </w:pPr>
    <w:rPr>
      <w:color w:val="595959" w:themeColor="text1" w:themeTint="A6"/>
      <w:sz w:val="17"/>
      <w:szCs w:val="17"/>
    </w:rPr>
  </w:style>
  <w:style w:type="paragraph" w:customStyle="1" w:styleId="Haftungsausschuss">
    <w:name w:val="Haftungsausschuss"/>
    <w:basedOn w:val="Standard"/>
    <w:uiPriority w:val="30"/>
    <w:qFormat/>
    <w:rsid w:val="00675E28"/>
    <w:pPr>
      <w:spacing w:line="140" w:lineRule="exact"/>
      <w:jc w:val="both"/>
    </w:pPr>
    <w:rPr>
      <w:color w:val="595959" w:themeColor="text1" w:themeTint="A6"/>
      <w:sz w:val="12"/>
    </w:rPr>
  </w:style>
  <w:style w:type="table" w:styleId="Tabellenraster">
    <w:name w:val="Table Grid"/>
    <w:basedOn w:val="NormaleTabelle"/>
    <w:uiPriority w:val="39"/>
    <w:rsid w:val="0067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675E28"/>
    <w:tblPr>
      <w:tblCellMar>
        <w:left w:w="0" w:type="dxa"/>
        <w:right w:w="0" w:type="dxa"/>
      </w:tblCellMar>
    </w:tblPr>
  </w:style>
  <w:style w:type="character" w:styleId="Platzhaltertext">
    <w:name w:val="Placeholder Text"/>
    <w:basedOn w:val="Absatz-Standardschriftart"/>
    <w:uiPriority w:val="99"/>
    <w:semiHidden/>
    <w:rsid w:val="00675E28"/>
    <w:rPr>
      <w:color w:val="808080"/>
    </w:rPr>
  </w:style>
  <w:style w:type="table" w:customStyle="1" w:styleId="PKVKstchen">
    <w:name w:val="PKV // Kästchen"/>
    <w:basedOn w:val="NormaleTabelle"/>
    <w:uiPriority w:val="99"/>
    <w:rsid w:val="00475E02"/>
    <w:pPr>
      <w:spacing w:line="240" w:lineRule="exact"/>
    </w:pPr>
    <w:tblPr>
      <w:tblInd w:w="227" w:type="dxa"/>
      <w:tblBorders>
        <w:bottom w:val="single" w:sz="8" w:space="0" w:color="D0D0D0"/>
      </w:tblBorders>
      <w:tblCellMar>
        <w:top w:w="181" w:type="dxa"/>
        <w:left w:w="227" w:type="dxa"/>
        <w:bottom w:w="272" w:type="dxa"/>
        <w:right w:w="227" w:type="dxa"/>
      </w:tblCellMar>
    </w:tblPr>
    <w:tcPr>
      <w:shd w:val="clear" w:color="auto" w:fill="EBEBEB" w:themeFill="background2" w:themeFillTint="33"/>
    </w:tcPr>
    <w:tblStylePr w:type="firstRow">
      <w:rPr>
        <w:rFonts w:asciiTheme="majorHAnsi" w:hAnsiTheme="majorHAnsi"/>
        <w:b/>
        <w:sz w:val="22"/>
      </w:rPr>
      <w:tblPr/>
      <w:tcPr>
        <w:shd w:val="clear" w:color="auto" w:fill="D0D0D0"/>
        <w:tcMar>
          <w:top w:w="142" w:type="dxa"/>
          <w:left w:w="0" w:type="nil"/>
          <w:bottom w:w="113" w:type="dxa"/>
          <w:right w:w="0" w:type="nil"/>
        </w:tcMar>
      </w:tcPr>
    </w:tblStylePr>
  </w:style>
  <w:style w:type="table" w:styleId="HelleSchattierung">
    <w:name w:val="Light Shading"/>
    <w:basedOn w:val="NormaleTabelle"/>
    <w:uiPriority w:val="60"/>
    <w:rsid w:val="002C34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KVCheckliste">
    <w:name w:val="PKV // Checkliste"/>
    <w:basedOn w:val="NormaleTabelle"/>
    <w:uiPriority w:val="99"/>
    <w:rsid w:val="00CD2F7D"/>
    <w:pPr>
      <w:spacing w:line="240" w:lineRule="exact"/>
    </w:pPr>
    <w:tblPr>
      <w:tblStyleRowBandSize w:val="1"/>
      <w:tblInd w:w="113" w:type="dxa"/>
      <w:tblBorders>
        <w:top w:val="single" w:sz="6" w:space="0" w:color="004D77" w:themeColor="text2"/>
        <w:bottom w:val="single" w:sz="6" w:space="0" w:color="004D77" w:themeColor="text2"/>
        <w:insideH w:val="single" w:sz="2" w:space="0" w:color="auto"/>
        <w:insideV w:val="single" w:sz="2" w:space="0" w:color="auto"/>
      </w:tblBorders>
      <w:tblCellMar>
        <w:top w:w="108" w:type="dxa"/>
        <w:left w:w="113" w:type="dxa"/>
        <w:bottom w:w="108" w:type="dxa"/>
        <w:right w:w="113" w:type="dxa"/>
      </w:tblCellMar>
    </w:tblPr>
    <w:tblStylePr w:type="band1Horz">
      <w:tblPr/>
      <w:tcPr>
        <w:shd w:val="clear" w:color="auto" w:fill="E8E9F0"/>
      </w:tcPr>
    </w:tblStylePr>
  </w:style>
  <w:style w:type="paragraph" w:customStyle="1" w:styleId="CheckboxfreistehendinTabelle">
    <w:name w:val="Checkbox freistehend in Tabelle"/>
    <w:basedOn w:val="Flietext"/>
    <w:uiPriority w:val="25"/>
    <w:qFormat/>
    <w:rsid w:val="00F101F6"/>
    <w:pPr>
      <w:numPr>
        <w:numId w:val="4"/>
      </w:numPr>
    </w:pPr>
  </w:style>
  <w:style w:type="numbering" w:customStyle="1" w:styleId="zzzListefreistehendinTabelle">
    <w:name w:val="zzz_Liste_freistehend in Tabelle"/>
    <w:basedOn w:val="KeineListe"/>
    <w:uiPriority w:val="99"/>
    <w:rsid w:val="00F101F6"/>
    <w:pPr>
      <w:numPr>
        <w:numId w:val="4"/>
      </w:numPr>
    </w:pPr>
  </w:style>
  <w:style w:type="table" w:customStyle="1" w:styleId="PKVTabelle">
    <w:name w:val="PKV // Tabelle"/>
    <w:basedOn w:val="PKVCheckliste"/>
    <w:uiPriority w:val="99"/>
    <w:rsid w:val="00AB090D"/>
    <w:tblPr>
      <w:tblBorders>
        <w:top w:val="single" w:sz="2" w:space="0" w:color="auto"/>
        <w:bottom w:val="single" w:sz="2" w:space="0" w:color="auto"/>
      </w:tblBorders>
    </w:tblPr>
    <w:tblStylePr w:type="firstRow">
      <w:rPr>
        <w:rFonts w:asciiTheme="majorHAnsi" w:hAnsiTheme="majorHAnsi"/>
        <w:b/>
        <w:color w:val="004D77" w:themeColor="text2"/>
      </w:rPr>
      <w:tblPr/>
      <w:tcPr>
        <w:shd w:val="clear" w:color="auto" w:fill="E8E9F0"/>
      </w:tcPr>
    </w:tblStylePr>
    <w:tblStylePr w:type="band1Horz">
      <w:rPr>
        <w:rFonts w:asciiTheme="majorHAnsi" w:hAnsiTheme="majorHAnsi"/>
        <w:b/>
        <w:color w:val="004D77" w:themeColor="text2"/>
        <w:spacing w:val="3"/>
      </w:rPr>
      <w:tblPr/>
      <w:tcPr>
        <w:shd w:val="clear" w:color="auto" w:fill="E8E9F0"/>
      </w:tcPr>
    </w:tblStylePr>
  </w:style>
  <w:style w:type="paragraph" w:customStyle="1" w:styleId="Info-Textsehrklein">
    <w:name w:val="Info-Text sehr klein"/>
    <w:basedOn w:val="Standard"/>
    <w:uiPriority w:val="22"/>
    <w:qFormat/>
    <w:rsid w:val="00AC5F20"/>
    <w:pPr>
      <w:spacing w:line="140" w:lineRule="exact"/>
    </w:pPr>
    <w:rPr>
      <w:sz w:val="12"/>
    </w:rPr>
  </w:style>
  <w:style w:type="table" w:customStyle="1" w:styleId="PKVStempel">
    <w:name w:val="PKV // Stempel"/>
    <w:basedOn w:val="NormaleTabelle"/>
    <w:uiPriority w:val="99"/>
    <w:rsid w:val="004B498C"/>
    <w:pPr>
      <w:spacing w:line="240" w:lineRule="exact"/>
    </w:pPr>
    <w:tblPr>
      <w:tblInd w:w="113" w:type="dxa"/>
      <w:tblBorders>
        <w:top w:val="single" w:sz="2" w:space="0" w:color="004D77" w:themeColor="text2"/>
        <w:bottom w:val="single" w:sz="2" w:space="0" w:color="004D77" w:themeColor="text2"/>
        <w:insideH w:val="single" w:sz="2" w:space="0" w:color="004D77" w:themeColor="text2"/>
        <w:insideV w:val="single" w:sz="2" w:space="0" w:color="004D77" w:themeColor="text2"/>
      </w:tblBorders>
      <w:tblCellMar>
        <w:top w:w="51" w:type="dxa"/>
        <w:left w:w="113" w:type="dxa"/>
        <w:bottom w:w="130" w:type="dxa"/>
        <w:right w:w="113" w:type="dxa"/>
      </w:tblCellMar>
    </w:tblPr>
    <w:tblStylePr w:type="firstRow">
      <w:tblPr/>
      <w:tcPr>
        <w:tcBorders>
          <w:top w:val="single" w:sz="6" w:space="0" w:color="004D77" w:themeColor="text2"/>
        </w:tcBorders>
      </w:tcPr>
    </w:tblStylePr>
    <w:tblStylePr w:type="lastRow">
      <w:tblPr/>
      <w:tcPr>
        <w:tcBorders>
          <w:bottom w:val="single" w:sz="6" w:space="0" w:color="004D77" w:themeColor="text2"/>
        </w:tcBorders>
      </w:tcPr>
    </w:tblStylePr>
    <w:tblStylePr w:type="neCell">
      <w:pPr>
        <w:wordWrap/>
        <w:contextualSpacing w:val="0"/>
      </w:pPr>
    </w:tblStylePr>
    <w:tblStylePr w:type="nwCell">
      <w:pPr>
        <w:wordWrap/>
        <w:spacing w:beforeLines="0" w:before="0" w:beforeAutospacing="0" w:line="140" w:lineRule="exact"/>
      </w:pPr>
      <w:rPr>
        <w:spacing w:val="3"/>
        <w:position w:val="0"/>
        <w:sz w:val="12"/>
      </w:rPr>
    </w:tblStylePr>
  </w:style>
  <w:style w:type="paragraph" w:customStyle="1" w:styleId="H3Tabelle">
    <w:name w:val="H3 Tabelle"/>
    <w:basedOn w:val="H3freistehend"/>
    <w:uiPriority w:val="19"/>
    <w:qFormat/>
    <w:rsid w:val="00007C25"/>
    <w:pPr>
      <w:spacing w:before="240" w:after="120"/>
      <w:contextualSpacing/>
    </w:pPr>
  </w:style>
  <w:style w:type="paragraph" w:customStyle="1" w:styleId="FlietextersteZeileTabelle">
    <w:name w:val="Fließtext erste Zeile Tabelle"/>
    <w:basedOn w:val="Flietext"/>
    <w:next w:val="Flietext"/>
    <w:uiPriority w:val="21"/>
    <w:qFormat/>
    <w:rsid w:val="00232432"/>
    <w:pPr>
      <w:spacing w:before="60"/>
      <w:contextualSpacing/>
    </w:pPr>
  </w:style>
  <w:style w:type="paragraph" w:customStyle="1" w:styleId="CheckboxTabelle">
    <w:name w:val="Checkbox Tabelle"/>
    <w:basedOn w:val="Flietext"/>
    <w:uiPriority w:val="24"/>
    <w:qFormat/>
    <w:rsid w:val="003C5A4B"/>
    <w:pPr>
      <w:numPr>
        <w:numId w:val="5"/>
      </w:numPr>
      <w:spacing w:after="60"/>
    </w:pPr>
  </w:style>
  <w:style w:type="numbering" w:customStyle="1" w:styleId="zzzListeTabelle">
    <w:name w:val="zzz_Liste_Tabelle"/>
    <w:basedOn w:val="KeineListe"/>
    <w:uiPriority w:val="99"/>
    <w:rsid w:val="003C5A4B"/>
    <w:pPr>
      <w:numPr>
        <w:numId w:val="5"/>
      </w:numPr>
    </w:pPr>
  </w:style>
  <w:style w:type="paragraph" w:customStyle="1" w:styleId="AufzhlungPunkteTabelle">
    <w:name w:val="Aufzählung Punkte Tabelle"/>
    <w:basedOn w:val="Flietext"/>
    <w:uiPriority w:val="25"/>
    <w:qFormat/>
    <w:rsid w:val="003C5A4B"/>
    <w:pPr>
      <w:numPr>
        <w:ilvl w:val="3"/>
        <w:numId w:val="5"/>
      </w:numPr>
      <w:spacing w:after="60"/>
    </w:pPr>
  </w:style>
  <w:style w:type="paragraph" w:customStyle="1" w:styleId="HeadlineTabelle">
    <w:name w:val="Headline Tabelle"/>
    <w:basedOn w:val="Standard"/>
    <w:uiPriority w:val="20"/>
    <w:qFormat/>
    <w:rsid w:val="00292A8C"/>
    <w:pPr>
      <w:spacing w:before="300" w:after="240" w:line="240" w:lineRule="exact"/>
    </w:pPr>
    <w:rPr>
      <w:rFonts w:asciiTheme="majorHAnsi" w:hAnsiTheme="majorHAnsi" w:cstheme="majorHAnsi"/>
      <w:b/>
      <w:color w:val="004D77" w:themeColor="text2"/>
    </w:rPr>
  </w:style>
  <w:style w:type="paragraph" w:customStyle="1" w:styleId="H1ohneAbstnde">
    <w:name w:val="H1 (ohne Abstände)"/>
    <w:basedOn w:val="H1nachH2Thema"/>
    <w:uiPriority w:val="15"/>
    <w:qFormat/>
    <w:rsid w:val="002158C2"/>
    <w:pPr>
      <w:spacing w:after="80"/>
      <w:contextualSpacing w:val="0"/>
    </w:pPr>
  </w:style>
  <w:style w:type="paragraph" w:customStyle="1" w:styleId="H2ohneAbstnde">
    <w:name w:val="H2 (ohne Abstände)"/>
    <w:basedOn w:val="H2ThemavorH1"/>
    <w:uiPriority w:val="15"/>
    <w:qFormat/>
    <w:rsid w:val="002158C2"/>
    <w:pPr>
      <w:spacing w:after="0"/>
    </w:pPr>
  </w:style>
  <w:style w:type="table" w:customStyle="1" w:styleId="PKVBewertung">
    <w:name w:val="PKV // Bewertung"/>
    <w:basedOn w:val="NormaleTabelle"/>
    <w:uiPriority w:val="99"/>
    <w:rsid w:val="00D5175A"/>
    <w:pPr>
      <w:spacing w:line="180" w:lineRule="exact"/>
      <w:jc w:val="center"/>
    </w:pPr>
    <w:rPr>
      <w:sz w:val="16"/>
    </w:rPr>
    <w:tblPr>
      <w:tblStyleRowBandSize w:val="1"/>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74" w:type="dxa"/>
        <w:left w:w="113" w:type="dxa"/>
        <w:bottom w:w="57" w:type="dxa"/>
        <w:right w:w="113" w:type="dxa"/>
      </w:tblCellMar>
    </w:tblPr>
    <w:tcPr>
      <w:vAlign w:val="center"/>
    </w:tcPr>
    <w:tblStylePr w:type="firstRow">
      <w:pPr>
        <w:wordWrap/>
        <w:spacing w:line="180" w:lineRule="exact"/>
        <w:jc w:val="center"/>
      </w:pPr>
      <w:rPr>
        <w:b/>
        <w:color w:val="004D77" w:themeColor="text2"/>
        <w:sz w:val="16"/>
      </w:rPr>
      <w:tblPr/>
      <w:tcPr>
        <w:tcBorders>
          <w:top w:val="nil"/>
          <w:bottom w:val="single" w:sz="6" w:space="0" w:color="004D77" w:themeColor="text2"/>
          <w:insideV w:val="nil"/>
        </w:tcBorders>
      </w:tcPr>
    </w:tblStylePr>
    <w:tblStylePr w:type="band2Horz">
      <w:tblPr/>
      <w:tcPr>
        <w:shd w:val="clear" w:color="auto" w:fill="E8E9F0"/>
      </w:tcPr>
    </w:tblStylePr>
    <w:tblStylePr w:type="neCell">
      <w:pPr>
        <w:jc w:val="right"/>
      </w:pPr>
      <w:tblPr/>
      <w:tcPr>
        <w:vAlign w:val="top"/>
      </w:tcPr>
    </w:tblStylePr>
    <w:tblStylePr w:type="nwCell">
      <w:pPr>
        <w:jc w:val="left"/>
      </w:pPr>
      <w:tblPr/>
      <w:tcPr>
        <w:vAlign w:val="top"/>
      </w:tcPr>
    </w:tblStylePr>
  </w:style>
  <w:style w:type="paragraph" w:customStyle="1" w:styleId="H4">
    <w:name w:val="H4"/>
    <w:basedOn w:val="Standard"/>
    <w:uiPriority w:val="18"/>
    <w:qFormat/>
    <w:rsid w:val="009C2EE9"/>
    <w:pPr>
      <w:spacing w:before="510" w:after="70" w:line="240" w:lineRule="exact"/>
    </w:pPr>
    <w:rPr>
      <w:rFonts w:asciiTheme="majorHAnsi" w:hAnsiTheme="majorHAnsi" w:cstheme="majorHAnsi"/>
      <w:b/>
      <w:color w:val="004D77" w:themeColor="text2"/>
      <w:spacing w:val="1"/>
    </w:rPr>
  </w:style>
  <w:style w:type="paragraph" w:customStyle="1" w:styleId="Linie">
    <w:name w:val="Linie"/>
    <w:basedOn w:val="Standard"/>
    <w:uiPriority w:val="26"/>
    <w:qFormat/>
    <w:rsid w:val="00D5175A"/>
    <w:pPr>
      <w:pBdr>
        <w:bottom w:val="single" w:sz="2" w:space="1" w:color="004D77" w:themeColor="text2"/>
        <w:between w:val="single" w:sz="2" w:space="1" w:color="004D77" w:themeColor="text2"/>
      </w:pBdr>
      <w:spacing w:after="500" w:line="400" w:lineRule="exact"/>
      <w:contextualSpacing/>
    </w:pPr>
  </w:style>
  <w:style w:type="table" w:customStyle="1" w:styleId="PKVNormaleTabelle">
    <w:name w:val="PKV // Normale Tabelle"/>
    <w:basedOn w:val="NormaleTabelle"/>
    <w:uiPriority w:val="99"/>
    <w:rsid w:val="001F5E66"/>
    <w:tblPr>
      <w:tblInd w:w="113" w:type="dxa"/>
      <w:tblBorders>
        <w:bottom w:val="single" w:sz="4" w:space="0" w:color="D0D0D0"/>
        <w:insideH w:val="single" w:sz="4" w:space="0" w:color="FFFFFF" w:themeColor="background1"/>
        <w:insideV w:val="single" w:sz="4" w:space="0" w:color="FFFFFF" w:themeColor="background1"/>
      </w:tblBorders>
      <w:tblCellMar>
        <w:top w:w="108" w:type="dxa"/>
        <w:left w:w="113" w:type="dxa"/>
        <w:bottom w:w="108" w:type="dxa"/>
        <w:right w:w="113" w:type="dxa"/>
      </w:tblCellMar>
    </w:tblPr>
    <w:tcPr>
      <w:shd w:val="clear" w:color="auto" w:fill="EBEBEB" w:themeFill="background2" w:themeFillTint="33"/>
    </w:tcPr>
    <w:tblStylePr w:type="firstRow">
      <w:rPr>
        <w:b/>
      </w:rPr>
      <w:tblPr/>
      <w:tcPr>
        <w:shd w:val="clear" w:color="auto" w:fill="D0D0D0"/>
      </w:tcPr>
    </w:tblStylePr>
  </w:style>
  <w:style w:type="table" w:customStyle="1" w:styleId="PKVBewertunggro">
    <w:name w:val="PKV // Bewertung groß"/>
    <w:basedOn w:val="NormaleTabelle"/>
    <w:uiPriority w:val="99"/>
    <w:rsid w:val="00533CAD"/>
    <w:pPr>
      <w:jc w:val="center"/>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left w:w="113" w:type="dxa"/>
        <w:right w:w="113" w:type="dxa"/>
      </w:tblCellMar>
    </w:tblPr>
    <w:tcPr>
      <w:shd w:val="clear" w:color="auto" w:fill="E8E9F0"/>
      <w:vAlign w:val="center"/>
    </w:tcPr>
    <w:tblStylePr w:type="firstRow">
      <w:rPr>
        <w:rFonts w:asciiTheme="majorHAnsi" w:hAnsiTheme="majorHAnsi"/>
        <w:b/>
        <w:color w:val="004D77" w:themeColor="text2"/>
      </w:rPr>
      <w:tblPr/>
      <w:tcPr>
        <w:tcBorders>
          <w:top w:val="nil"/>
          <w:bottom w:val="single" w:sz="6" w:space="0" w:color="004D77" w:themeColor="text2"/>
          <w:insideV w:val="nil"/>
        </w:tcBorders>
        <w:shd w:val="clear" w:color="auto" w:fill="FFFFFF" w:themeFill="background1"/>
        <w:tcMar>
          <w:top w:w="28" w:type="dxa"/>
          <w:left w:w="0" w:type="nil"/>
          <w:bottom w:w="28" w:type="dxa"/>
          <w:right w:w="0" w:type="nil"/>
        </w:tcMar>
      </w:tcPr>
    </w:tblStylePr>
    <w:tblStylePr w:type="firstCol">
      <w:pPr>
        <w:jc w:val="left"/>
      </w:pPr>
      <w:tblPr/>
      <w:tcPr>
        <w:shd w:val="clear" w:color="auto" w:fill="FFFFFF" w:themeFill="background1"/>
      </w:tcPr>
    </w:tblStylePr>
  </w:style>
  <w:style w:type="paragraph" w:customStyle="1" w:styleId="Info-Textklein">
    <w:name w:val="Info-Text klein"/>
    <w:basedOn w:val="Standard"/>
    <w:uiPriority w:val="22"/>
    <w:qFormat/>
    <w:rsid w:val="008F7C00"/>
    <w:pPr>
      <w:spacing w:line="180" w:lineRule="exact"/>
    </w:pPr>
    <w:rPr>
      <w:sz w:val="16"/>
    </w:rPr>
  </w:style>
  <w:style w:type="paragraph" w:styleId="StandardWeb">
    <w:name w:val="Normal (Web)"/>
    <w:basedOn w:val="Standard"/>
    <w:uiPriority w:val="99"/>
    <w:semiHidden/>
    <w:rsid w:val="0063238A"/>
    <w:pPr>
      <w:spacing w:before="100" w:beforeAutospacing="1" w:after="100" w:afterAutospacing="1"/>
    </w:pPr>
    <w:rPr>
      <w:rFonts w:ascii="Times New Roman" w:eastAsiaTheme="minorEastAsia" w:hAnsi="Times New Roman" w:cs="Times New Roman"/>
      <w:sz w:val="24"/>
      <w:szCs w:val="24"/>
      <w:lang w:eastAsia="de-DE"/>
    </w:rPr>
  </w:style>
  <w:style w:type="paragraph" w:styleId="Funotentext">
    <w:name w:val="footnote text"/>
    <w:basedOn w:val="Standard"/>
    <w:link w:val="FunotentextZchn"/>
    <w:uiPriority w:val="99"/>
    <w:semiHidden/>
    <w:rsid w:val="00615E18"/>
  </w:style>
  <w:style w:type="character" w:customStyle="1" w:styleId="FunotentextZchn">
    <w:name w:val="Fußnotentext Zchn"/>
    <w:basedOn w:val="Absatz-Standardschriftart"/>
    <w:link w:val="Funotentext"/>
    <w:uiPriority w:val="99"/>
    <w:semiHidden/>
    <w:rsid w:val="00275A25"/>
  </w:style>
  <w:style w:type="character" w:styleId="Funotenzeichen">
    <w:name w:val="footnote reference"/>
    <w:basedOn w:val="Absatz-Standardschriftart"/>
    <w:uiPriority w:val="99"/>
    <w:semiHidden/>
    <w:rsid w:val="00615E18"/>
    <w:rPr>
      <w:vertAlign w:val="superscript"/>
    </w:rPr>
  </w:style>
  <w:style w:type="table" w:customStyle="1" w:styleId="PKVTabelleeinfach">
    <w:name w:val="PKV // Tabelle einfach"/>
    <w:basedOn w:val="NormaleTabelle"/>
    <w:uiPriority w:val="99"/>
    <w:rsid w:val="00210FF9"/>
    <w:pPr>
      <w:spacing w:line="240" w:lineRule="exact"/>
    </w:pPr>
    <w:tblPr>
      <w:tblInd w:w="113" w:type="dxa"/>
      <w:tblBorders>
        <w:top w:val="single" w:sz="6" w:space="0" w:color="004D77" w:themeColor="text2"/>
        <w:bottom w:val="single" w:sz="6" w:space="0" w:color="004D77" w:themeColor="text2"/>
        <w:insideH w:val="single" w:sz="2" w:space="0" w:color="004D77" w:themeColor="text2"/>
        <w:insideV w:val="single" w:sz="2" w:space="0" w:color="004D77" w:themeColor="text2"/>
      </w:tblBorders>
      <w:tblCellMar>
        <w:top w:w="113" w:type="dxa"/>
        <w:left w:w="113" w:type="dxa"/>
        <w:bottom w:w="102" w:type="dxa"/>
        <w:right w:w="113" w:type="dxa"/>
      </w:tblCellMar>
    </w:tblPr>
    <w:tblStylePr w:type="firstRow">
      <w:rPr>
        <w:rFonts w:asciiTheme="majorHAnsi" w:hAnsiTheme="majorHAnsi"/>
        <w:b/>
        <w:color w:val="004D77" w:themeColor="text2"/>
      </w:rPr>
      <w:tblPr/>
      <w:tcPr>
        <w:shd w:val="clear" w:color="auto" w:fill="E8E9F0"/>
      </w:tcPr>
    </w:tblStylePr>
  </w:style>
  <w:style w:type="paragraph" w:customStyle="1" w:styleId="HeadlineTabelleertseZeile">
    <w:name w:val="Headline Tabelle ertse Zeile"/>
    <w:basedOn w:val="HeadlineTabelle"/>
    <w:uiPriority w:val="19"/>
    <w:qFormat/>
    <w:rsid w:val="00E06ACD"/>
    <w:pPr>
      <w:spacing w:before="0"/>
    </w:pPr>
  </w:style>
  <w:style w:type="paragraph" w:customStyle="1" w:styleId="Tagesordnungspunkt">
    <w:name w:val="Tagesordnungspunkt"/>
    <w:basedOn w:val="Flietext"/>
    <w:uiPriority w:val="27"/>
    <w:qFormat/>
    <w:rsid w:val="005612AF"/>
    <w:pPr>
      <w:numPr>
        <w:numId w:val="6"/>
      </w:numPr>
    </w:pPr>
  </w:style>
  <w:style w:type="numbering" w:customStyle="1" w:styleId="zzzListeTOP">
    <w:name w:val="zzz_Liste_TOP"/>
    <w:basedOn w:val="KeineListe"/>
    <w:uiPriority w:val="99"/>
    <w:rsid w:val="005612AF"/>
    <w:pPr>
      <w:numPr>
        <w:numId w:val="6"/>
      </w:numPr>
    </w:pPr>
  </w:style>
  <w:style w:type="paragraph" w:styleId="Listenabsatz">
    <w:name w:val="List Paragraph"/>
    <w:basedOn w:val="Standard"/>
    <w:uiPriority w:val="34"/>
    <w:qFormat/>
    <w:rsid w:val="00D40C2B"/>
    <w:pPr>
      <w:ind w:left="720"/>
      <w:contextualSpacing/>
    </w:pPr>
  </w:style>
  <w:style w:type="character" w:styleId="Kommentarzeichen">
    <w:name w:val="annotation reference"/>
    <w:basedOn w:val="Absatz-Standardschriftart"/>
    <w:uiPriority w:val="99"/>
    <w:semiHidden/>
    <w:unhideWhenUsed/>
    <w:rsid w:val="00D40C2B"/>
    <w:rPr>
      <w:sz w:val="16"/>
      <w:szCs w:val="16"/>
    </w:rPr>
  </w:style>
  <w:style w:type="paragraph" w:styleId="Kommentartext">
    <w:name w:val="annotation text"/>
    <w:basedOn w:val="Standard"/>
    <w:link w:val="KommentartextZchn"/>
    <w:uiPriority w:val="99"/>
    <w:semiHidden/>
    <w:unhideWhenUsed/>
    <w:rsid w:val="00D40C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752">
      <w:bodyDiv w:val="1"/>
      <w:marLeft w:val="0"/>
      <w:marRight w:val="0"/>
      <w:marTop w:val="0"/>
      <w:marBottom w:val="0"/>
      <w:divBdr>
        <w:top w:val="none" w:sz="0" w:space="0" w:color="auto"/>
        <w:left w:val="none" w:sz="0" w:space="0" w:color="auto"/>
        <w:bottom w:val="none" w:sz="0" w:space="0" w:color="auto"/>
        <w:right w:val="none" w:sz="0" w:space="0" w:color="auto"/>
      </w:divBdr>
    </w:div>
    <w:div w:id="1164859362">
      <w:bodyDiv w:val="1"/>
      <w:marLeft w:val="0"/>
      <w:marRight w:val="0"/>
      <w:marTop w:val="0"/>
      <w:marBottom w:val="0"/>
      <w:divBdr>
        <w:top w:val="none" w:sz="0" w:space="0" w:color="auto"/>
        <w:left w:val="none" w:sz="0" w:space="0" w:color="auto"/>
        <w:bottom w:val="none" w:sz="0" w:space="0" w:color="auto"/>
        <w:right w:val="none" w:sz="0" w:space="0" w:color="auto"/>
      </w:divBdr>
    </w:div>
    <w:div w:id="13485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07_Eigene_Ordner\Rauch\Sonstiges\WV_PKV_02a_Download-Vorlage.dotx" TargetMode="External"/></Relationships>
</file>

<file path=word/theme/theme1.xml><?xml version="1.0" encoding="utf-8"?>
<a:theme xmlns:a="http://schemas.openxmlformats.org/drawingml/2006/main" name="Office">
  <a:themeElements>
    <a:clrScheme name="PKV Institut">
      <a:dk1>
        <a:sysClr val="windowText" lastClr="000000"/>
      </a:dk1>
      <a:lt1>
        <a:sysClr val="window" lastClr="FFFFFF"/>
      </a:lt1>
      <a:dk2>
        <a:srgbClr val="004D77"/>
      </a:dk2>
      <a:lt2>
        <a:srgbClr val="9D9D9D"/>
      </a:lt2>
      <a:accent1>
        <a:srgbClr val="6C1244"/>
      </a:accent1>
      <a:accent2>
        <a:srgbClr val="B61061"/>
      </a:accent2>
      <a:accent3>
        <a:srgbClr val="F39200"/>
      </a:accent3>
      <a:accent4>
        <a:srgbClr val="EBBD00"/>
      </a:accent4>
      <a:accent5>
        <a:srgbClr val="7BA02D"/>
      </a:accent5>
      <a:accent6>
        <a:srgbClr val="44B9B3"/>
      </a:accent6>
      <a:hlink>
        <a:srgbClr val="000000"/>
      </a:hlink>
      <a:folHlink>
        <a:srgbClr val="000000"/>
      </a:folHlink>
    </a:clrScheme>
    <a:fontScheme name="PKV Instit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2"/>
          </a:solidFill>
        </a:ln>
        <a:effectLst>
          <a:outerShdw blurRad="50800" dist="57600" dir="2700000" algn="tl" rotWithShape="0">
            <a:prstClr val="black">
              <a:alpha val="35000"/>
            </a:prstClr>
          </a:outerShdw>
        </a:effectLst>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tailEnd type="stealt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Haftungsausschuss>© PKV Institut GmbH | Wiedergabe – auch auszugsweise – nur mit schriftlicher Einwilligung des Herausgebers. | Haftungsausschluss: Alle Formulare und Mustertexte sind unbedingt auf den Einzelfall hin anzupassen. Wir haben uns bei der Erstellung große Mühe gegeben. Trotzdem können wir keine Haftung dafür übernehmen, dass das jeweilige Dokument für den von Ihnen angedachten Anwendungsbereich geeignet ist. | www.pkv-institut.de</Haftungsausschuss>
</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2021-07-05T00:00:00</PublishDate>
  <Abstract/>
  <CompanyAddress/>
  <CompanyPhone/>
  <CompanyFax/>
  <CompanyEmail/>
</CoverPageProperties>
</file>

<file path=customXml/itemProps1.xml><?xml version="1.0" encoding="utf-8"?>
<ds:datastoreItem xmlns:ds="http://schemas.openxmlformats.org/officeDocument/2006/customXml" ds:itemID="{C0D68B96-2715-4E8D-ADE5-2143E44159D6}">
  <ds:schemaRefs/>
</ds:datastoreItem>
</file>

<file path=customXml/itemProps2.xml><?xml version="1.0" encoding="utf-8"?>
<ds:datastoreItem xmlns:ds="http://schemas.openxmlformats.org/officeDocument/2006/customXml" ds:itemID="{337DA923-DA90-4761-9D8F-9CC363BA125C}">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WV_PKV_02a_Download-Vorlage.dotx</Template>
  <TotalTime>0</TotalTime>
  <Pages>3</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Rauch</dc:creator>
  <cp:lastModifiedBy>Sabrina Rauch</cp:lastModifiedBy>
  <cp:revision>3</cp:revision>
  <cp:lastPrinted>2018-09-13T17:07:00Z</cp:lastPrinted>
  <dcterms:created xsi:type="dcterms:W3CDTF">2021-07-05T10:16:00Z</dcterms:created>
  <dcterms:modified xsi:type="dcterms:W3CDTF">2021-07-05T10:23:00Z</dcterms:modified>
</cp:coreProperties>
</file>